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0BFEA" w14:textId="77777777" w:rsidR="00AE78E5" w:rsidRPr="002F11E9" w:rsidRDefault="00AE78E5" w:rsidP="00AE78E5">
      <w:pPr>
        <w:jc w:val="center"/>
        <w:rPr>
          <w:b/>
          <w:color w:val="auto"/>
          <w:szCs w:val="24"/>
        </w:rPr>
      </w:pPr>
    </w:p>
    <w:p w14:paraId="72CF6BAA" w14:textId="77777777" w:rsidR="00AE78E5" w:rsidRPr="002F11E9" w:rsidRDefault="00AE78E5" w:rsidP="00AE78E5">
      <w:pPr>
        <w:jc w:val="center"/>
        <w:rPr>
          <w:b/>
          <w:color w:val="auto"/>
          <w:szCs w:val="24"/>
        </w:rPr>
      </w:pPr>
    </w:p>
    <w:p w14:paraId="1A625C1C" w14:textId="654F5E36" w:rsidR="00AE78E5" w:rsidRPr="002F11E9" w:rsidRDefault="00424998" w:rsidP="00AE78E5">
      <w:pPr>
        <w:jc w:val="center"/>
        <w:rPr>
          <w:iCs/>
          <w:color w:val="auto"/>
          <w:szCs w:val="24"/>
        </w:rPr>
      </w:pPr>
      <w:r>
        <w:rPr>
          <w:b/>
          <w:caps/>
          <w:color w:val="auto"/>
          <w:szCs w:val="24"/>
        </w:rPr>
        <w:t xml:space="preserve">WSTĘPNY </w:t>
      </w:r>
      <w:r w:rsidR="00F56AFB">
        <w:rPr>
          <w:b/>
          <w:caps/>
          <w:color w:val="auto"/>
          <w:szCs w:val="24"/>
        </w:rPr>
        <w:t>Szczegółowy Opis Przedmiotu Zamówienia</w:t>
      </w:r>
    </w:p>
    <w:p w14:paraId="4A7461AF" w14:textId="77777777" w:rsidR="00AE78E5" w:rsidRPr="002F11E9" w:rsidRDefault="00AE78E5" w:rsidP="00AE78E5">
      <w:pPr>
        <w:jc w:val="center"/>
        <w:rPr>
          <w:b/>
          <w:color w:val="auto"/>
          <w:szCs w:val="24"/>
          <w:lang w:eastAsia="ar-SA"/>
        </w:rPr>
      </w:pPr>
    </w:p>
    <w:p w14:paraId="6DD4434C" w14:textId="77777777" w:rsidR="00AE78E5" w:rsidRPr="002F11E9" w:rsidRDefault="00AE78E5" w:rsidP="00AE78E5">
      <w:pPr>
        <w:jc w:val="center"/>
        <w:rPr>
          <w:b/>
          <w:color w:val="auto"/>
          <w:szCs w:val="24"/>
          <w:lang w:eastAsia="ar-SA"/>
        </w:rPr>
      </w:pPr>
    </w:p>
    <w:p w14:paraId="1302A525" w14:textId="6D05C47B" w:rsidR="00066C57" w:rsidRPr="002F11E9" w:rsidRDefault="00066C57" w:rsidP="005D1633">
      <w:pPr>
        <w:spacing w:line="256" w:lineRule="auto"/>
        <w:jc w:val="center"/>
        <w:rPr>
          <w:bCs w:val="0"/>
          <w:i/>
          <w:color w:val="auto"/>
          <w:szCs w:val="24"/>
          <w:lang w:eastAsia="en-US"/>
        </w:rPr>
      </w:pPr>
      <w:r w:rsidRPr="001C6F70">
        <w:rPr>
          <w:b/>
          <w:color w:val="auto"/>
          <w:szCs w:val="24"/>
          <w:lang w:eastAsia="ar-SA"/>
        </w:rPr>
        <w:t>„</w:t>
      </w:r>
      <w:r w:rsidR="005D1633">
        <w:rPr>
          <w:b/>
          <w:szCs w:val="24"/>
        </w:rPr>
        <w:t xml:space="preserve">Zakup </w:t>
      </w:r>
      <w:r w:rsidR="00647634">
        <w:rPr>
          <w:b/>
          <w:szCs w:val="24"/>
        </w:rPr>
        <w:t>przenośnego zestawu pomiarowego do pomiarów gazów odlotowych w zakresie NOx, SO</w:t>
      </w:r>
      <w:r w:rsidR="00647634" w:rsidRPr="00647634">
        <w:rPr>
          <w:b/>
          <w:szCs w:val="24"/>
          <w:vertAlign w:val="subscript"/>
        </w:rPr>
        <w:t>2</w:t>
      </w:r>
      <w:r w:rsidR="00647634">
        <w:rPr>
          <w:b/>
          <w:szCs w:val="24"/>
        </w:rPr>
        <w:t>, CO, CO</w:t>
      </w:r>
      <w:r w:rsidR="00647634" w:rsidRPr="00647634">
        <w:rPr>
          <w:b/>
          <w:szCs w:val="24"/>
          <w:vertAlign w:val="subscript"/>
        </w:rPr>
        <w:t>2</w:t>
      </w:r>
      <w:r w:rsidR="00647634">
        <w:rPr>
          <w:b/>
          <w:szCs w:val="24"/>
        </w:rPr>
        <w:t xml:space="preserve"> i O</w:t>
      </w:r>
      <w:r w:rsidR="00647634" w:rsidRPr="00647634">
        <w:rPr>
          <w:b/>
          <w:szCs w:val="24"/>
          <w:vertAlign w:val="subscript"/>
        </w:rPr>
        <w:t>2</w:t>
      </w:r>
      <w:r w:rsidRPr="006B6FDD">
        <w:rPr>
          <w:b/>
          <w:color w:val="auto"/>
          <w:szCs w:val="24"/>
        </w:rPr>
        <w:t>”</w:t>
      </w:r>
    </w:p>
    <w:p w14:paraId="7FD98F4E" w14:textId="584CBD2F" w:rsidR="00AE78E5" w:rsidRPr="002F11E9" w:rsidRDefault="00AE78E5" w:rsidP="00AE78E5">
      <w:pPr>
        <w:jc w:val="center"/>
        <w:rPr>
          <w:b/>
          <w:color w:val="auto"/>
          <w:szCs w:val="24"/>
        </w:rPr>
      </w:pPr>
    </w:p>
    <w:p w14:paraId="585BAA0F" w14:textId="42AB884E" w:rsidR="00AE78E5" w:rsidRDefault="00AE78E5" w:rsidP="00AE78E5">
      <w:pPr>
        <w:jc w:val="right"/>
        <w:rPr>
          <w:b/>
          <w:color w:val="auto"/>
          <w:szCs w:val="24"/>
        </w:rPr>
      </w:pPr>
    </w:p>
    <w:p w14:paraId="6B5448DE" w14:textId="77777777" w:rsidR="00051B79" w:rsidRPr="002F11E9" w:rsidRDefault="00051B79" w:rsidP="00647634">
      <w:pPr>
        <w:keepNext/>
        <w:numPr>
          <w:ilvl w:val="0"/>
          <w:numId w:val="42"/>
        </w:numPr>
        <w:spacing w:line="360" w:lineRule="auto"/>
        <w:ind w:left="284" w:firstLine="142"/>
        <w:outlineLvl w:val="3"/>
        <w:rPr>
          <w:b/>
          <w:bCs w:val="0"/>
          <w:smallCaps/>
          <w:snapToGrid w:val="0"/>
          <w:color w:val="auto"/>
          <w:spacing w:val="2"/>
          <w:position w:val="2"/>
          <w:szCs w:val="24"/>
        </w:rPr>
      </w:pPr>
      <w:r w:rsidRPr="002F11E9">
        <w:rPr>
          <w:b/>
          <w:smallCaps/>
          <w:snapToGrid w:val="0"/>
          <w:color w:val="auto"/>
          <w:spacing w:val="2"/>
          <w:position w:val="2"/>
          <w:szCs w:val="24"/>
        </w:rPr>
        <w:t>Przedmiot zamówienia</w:t>
      </w:r>
    </w:p>
    <w:tbl>
      <w:tblPr>
        <w:tblW w:w="9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6379"/>
        <w:gridCol w:w="1728"/>
      </w:tblGrid>
      <w:tr w:rsidR="002F11E9" w:rsidRPr="002F11E9" w14:paraId="1FDC7A1A" w14:textId="77777777" w:rsidTr="00051B79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B7C4AFC" w14:textId="77777777" w:rsidR="00051B79" w:rsidRPr="002F11E9" w:rsidRDefault="00051B79" w:rsidP="00051B79">
            <w:pPr>
              <w:snapToGrid w:val="0"/>
              <w:jc w:val="center"/>
              <w:rPr>
                <w:b/>
                <w:bCs w:val="0"/>
                <w:color w:val="auto"/>
                <w:szCs w:val="24"/>
              </w:rPr>
            </w:pPr>
            <w:r w:rsidRPr="002F11E9">
              <w:rPr>
                <w:b/>
                <w:color w:val="auto"/>
                <w:szCs w:val="24"/>
              </w:rPr>
              <w:t>Ilość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A557367" w14:textId="77777777" w:rsidR="00051B79" w:rsidRPr="002F11E9" w:rsidRDefault="00051B79" w:rsidP="00051B79">
            <w:pPr>
              <w:snapToGrid w:val="0"/>
              <w:jc w:val="center"/>
              <w:rPr>
                <w:b/>
                <w:bCs w:val="0"/>
                <w:color w:val="auto"/>
                <w:szCs w:val="24"/>
              </w:rPr>
            </w:pPr>
            <w:r w:rsidRPr="002F11E9">
              <w:rPr>
                <w:b/>
                <w:color w:val="auto"/>
                <w:szCs w:val="24"/>
              </w:rPr>
              <w:t>Ogólny opis przedmiotu zamówienia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B38DF55" w14:textId="77777777" w:rsidR="00051B79" w:rsidRPr="002F11E9" w:rsidRDefault="00051B79" w:rsidP="00051B79">
            <w:pPr>
              <w:snapToGrid w:val="0"/>
              <w:jc w:val="center"/>
              <w:rPr>
                <w:b/>
                <w:bCs w:val="0"/>
                <w:color w:val="auto"/>
                <w:szCs w:val="24"/>
              </w:rPr>
            </w:pPr>
            <w:r w:rsidRPr="002F11E9">
              <w:rPr>
                <w:b/>
                <w:color w:val="auto"/>
                <w:szCs w:val="24"/>
              </w:rPr>
              <w:t>CPV</w:t>
            </w:r>
          </w:p>
        </w:tc>
      </w:tr>
      <w:tr w:rsidR="00051B79" w:rsidRPr="002F11E9" w14:paraId="294FE276" w14:textId="77777777" w:rsidTr="00051B79">
        <w:trPr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44F017" w14:textId="61E59D63" w:rsidR="00051B79" w:rsidRPr="002F11E9" w:rsidRDefault="004D7FF3" w:rsidP="00051B79">
            <w:pPr>
              <w:snapToGrid w:val="0"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2</w:t>
            </w:r>
            <w:r w:rsidR="00051B79" w:rsidRPr="002F11E9">
              <w:rPr>
                <w:b/>
                <w:color w:val="auto"/>
                <w:szCs w:val="24"/>
              </w:rPr>
              <w:t xml:space="preserve"> szt.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B887C" w14:textId="77777777" w:rsidR="00051B79" w:rsidRPr="002F11E9" w:rsidRDefault="00051B79" w:rsidP="00051B79">
            <w:pPr>
              <w:jc w:val="center"/>
              <w:rPr>
                <w:b/>
                <w:bCs w:val="0"/>
                <w:color w:val="auto"/>
                <w:szCs w:val="24"/>
              </w:rPr>
            </w:pPr>
          </w:p>
          <w:p w14:paraId="4B23D033" w14:textId="1B3D50B3" w:rsidR="00051B79" w:rsidRPr="00DD14C2" w:rsidRDefault="00776517" w:rsidP="00DD14C2">
            <w:pPr>
              <w:pStyle w:val="Akapitzlist"/>
              <w:spacing w:line="360" w:lineRule="auto"/>
              <w:ind w:left="284" w:hanging="284"/>
              <w:jc w:val="center"/>
              <w:rPr>
                <w:b/>
              </w:rPr>
            </w:pPr>
            <w:r w:rsidRPr="001C6F70">
              <w:rPr>
                <w:b/>
                <w:szCs w:val="24"/>
                <w:lang w:eastAsia="ar-SA"/>
              </w:rPr>
              <w:t>„</w:t>
            </w:r>
            <w:r w:rsidR="005D1633">
              <w:rPr>
                <w:b/>
                <w:szCs w:val="24"/>
              </w:rPr>
              <w:t xml:space="preserve">Zakup </w:t>
            </w:r>
            <w:r w:rsidR="00647634">
              <w:rPr>
                <w:b/>
                <w:szCs w:val="24"/>
              </w:rPr>
              <w:t>przenośnego zestawu pomiarowego do pomiarów gazów odlotowych w zakresie NOx, SO</w:t>
            </w:r>
            <w:r w:rsidR="00647634" w:rsidRPr="00647634">
              <w:rPr>
                <w:b/>
                <w:szCs w:val="24"/>
                <w:vertAlign w:val="subscript"/>
              </w:rPr>
              <w:t>2</w:t>
            </w:r>
            <w:r w:rsidR="00647634">
              <w:rPr>
                <w:b/>
                <w:szCs w:val="24"/>
              </w:rPr>
              <w:t>, CO, CO</w:t>
            </w:r>
            <w:r w:rsidR="00647634" w:rsidRPr="00647634">
              <w:rPr>
                <w:b/>
                <w:szCs w:val="24"/>
                <w:vertAlign w:val="subscript"/>
              </w:rPr>
              <w:t>2</w:t>
            </w:r>
            <w:r w:rsidR="00647634">
              <w:rPr>
                <w:b/>
                <w:szCs w:val="24"/>
              </w:rPr>
              <w:t xml:space="preserve"> i O</w:t>
            </w:r>
            <w:r w:rsidR="00647634" w:rsidRPr="00647634">
              <w:rPr>
                <w:b/>
                <w:szCs w:val="24"/>
                <w:vertAlign w:val="subscript"/>
              </w:rPr>
              <w:t>2</w:t>
            </w:r>
            <w:r w:rsidRPr="006B6FDD">
              <w:rPr>
                <w:b/>
                <w:szCs w:val="24"/>
              </w:rPr>
              <w:t>”</w:t>
            </w:r>
          </w:p>
          <w:p w14:paraId="37F719D5" w14:textId="35091C9E" w:rsidR="00051B79" w:rsidRPr="002F11E9" w:rsidRDefault="00051B79" w:rsidP="00051B79">
            <w:pPr>
              <w:spacing w:line="256" w:lineRule="auto"/>
              <w:jc w:val="center"/>
              <w:rPr>
                <w:bCs w:val="0"/>
                <w:i/>
                <w:color w:val="auto"/>
                <w:szCs w:val="24"/>
                <w:lang w:eastAsia="en-US"/>
              </w:rPr>
            </w:pPr>
            <w:r w:rsidRPr="002F11E9">
              <w:rPr>
                <w:i/>
                <w:color w:val="auto"/>
                <w:szCs w:val="24"/>
                <w:lang w:eastAsia="en-US"/>
              </w:rPr>
              <w:t xml:space="preserve">wraz z dostawą na </w:t>
            </w:r>
            <w:r w:rsidR="00355CAD" w:rsidRPr="002F11E9">
              <w:rPr>
                <w:i/>
                <w:color w:val="auto"/>
                <w:szCs w:val="24"/>
                <w:lang w:eastAsia="en-US"/>
              </w:rPr>
              <w:t xml:space="preserve">koszt </w:t>
            </w:r>
            <w:r w:rsidRPr="002F11E9">
              <w:rPr>
                <w:i/>
                <w:color w:val="auto"/>
                <w:szCs w:val="24"/>
                <w:lang w:eastAsia="en-US"/>
              </w:rPr>
              <w:t xml:space="preserve">własny Wykonawcy do </w:t>
            </w:r>
            <w:r w:rsidR="00C31630">
              <w:rPr>
                <w:i/>
                <w:color w:val="auto"/>
                <w:szCs w:val="24"/>
                <w:lang w:eastAsia="en-US"/>
              </w:rPr>
              <w:t>wyznaczonego miejsca</w:t>
            </w:r>
            <w:r w:rsidRPr="002F11E9">
              <w:rPr>
                <w:i/>
                <w:color w:val="auto"/>
                <w:szCs w:val="24"/>
                <w:lang w:eastAsia="en-US"/>
              </w:rPr>
              <w:t>, oraz z uruchomieniem, demonstracją poprawności pracy i przeszkoleniem w zakresie obsługi</w:t>
            </w:r>
          </w:p>
          <w:p w14:paraId="1DA6CA09" w14:textId="77777777" w:rsidR="00051B79" w:rsidRPr="002F11E9" w:rsidRDefault="00051B79" w:rsidP="00051B79">
            <w:pPr>
              <w:rPr>
                <w:bCs w:val="0"/>
                <w:color w:val="auto"/>
                <w:szCs w:val="24"/>
              </w:rPr>
            </w:pP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5F40" w14:textId="77777777" w:rsidR="003931DE" w:rsidRDefault="003931DE" w:rsidP="003931DE">
            <w:pPr>
              <w:pStyle w:val="Akapitzlist"/>
              <w:spacing w:after="0" w:line="240" w:lineRule="auto"/>
              <w:ind w:left="284"/>
            </w:pPr>
            <w:r>
              <w:t xml:space="preserve">38433200-1 </w:t>
            </w:r>
          </w:p>
          <w:p w14:paraId="19780088" w14:textId="77777777" w:rsidR="003931DE" w:rsidRDefault="003931DE" w:rsidP="003931DE">
            <w:pPr>
              <w:pStyle w:val="Akapitzlist"/>
              <w:spacing w:after="0" w:line="240" w:lineRule="auto"/>
              <w:ind w:left="284"/>
            </w:pPr>
            <w:r>
              <w:t xml:space="preserve">38420000-5 </w:t>
            </w:r>
          </w:p>
          <w:p w14:paraId="22A183F4" w14:textId="2BB91290" w:rsidR="00051B79" w:rsidRPr="002F11E9" w:rsidRDefault="003931DE" w:rsidP="003931DE">
            <w:pPr>
              <w:ind w:left="284"/>
              <w:rPr>
                <w:b/>
                <w:bCs w:val="0"/>
                <w:color w:val="auto"/>
                <w:szCs w:val="24"/>
              </w:rPr>
            </w:pPr>
            <w:r>
              <w:t xml:space="preserve">38410000-2 </w:t>
            </w:r>
          </w:p>
        </w:tc>
      </w:tr>
    </w:tbl>
    <w:p w14:paraId="78AF92E5" w14:textId="77777777" w:rsidR="00051B79" w:rsidRPr="002F11E9" w:rsidRDefault="00051B79" w:rsidP="00051B79">
      <w:pPr>
        <w:rPr>
          <w:color w:val="auto"/>
          <w:szCs w:val="24"/>
        </w:rPr>
      </w:pPr>
    </w:p>
    <w:p w14:paraId="4CDCA722" w14:textId="19BC1CA1" w:rsidR="00051B79" w:rsidRPr="00FA2CC3" w:rsidRDefault="00051B79" w:rsidP="00051B79">
      <w:pPr>
        <w:rPr>
          <w:color w:val="auto"/>
          <w:szCs w:val="24"/>
        </w:rPr>
      </w:pPr>
      <w:r w:rsidRPr="002F11E9">
        <w:rPr>
          <w:color w:val="auto"/>
          <w:szCs w:val="24"/>
        </w:rPr>
        <w:t xml:space="preserve">Podstawowym celem zakupów jest doposażenie Inspekcji Ochrony Środowiska w sprzęt niezbędny do realizacji zadań </w:t>
      </w:r>
      <w:r w:rsidR="00776517">
        <w:rPr>
          <w:color w:val="auto"/>
          <w:szCs w:val="24"/>
        </w:rPr>
        <w:t>wynikających z nałożonych zadań ustawowych</w:t>
      </w:r>
      <w:r w:rsidRPr="002F11E9">
        <w:rPr>
          <w:color w:val="auto"/>
          <w:szCs w:val="24"/>
        </w:rPr>
        <w:t xml:space="preserve">. Przedmiotem zamówienia jest zakup </w:t>
      </w:r>
      <w:r w:rsidR="00FA2CC3" w:rsidRPr="00FA2CC3">
        <w:rPr>
          <w:szCs w:val="24"/>
        </w:rPr>
        <w:t>przenośnego zestawu pomiarowego do pomiarów gazów odlotowych w zakresie NOx, SO</w:t>
      </w:r>
      <w:r w:rsidR="00FA2CC3" w:rsidRPr="00FA2CC3">
        <w:rPr>
          <w:szCs w:val="24"/>
          <w:vertAlign w:val="subscript"/>
        </w:rPr>
        <w:t>2</w:t>
      </w:r>
      <w:r w:rsidR="00FA2CC3" w:rsidRPr="00FA2CC3">
        <w:rPr>
          <w:szCs w:val="24"/>
        </w:rPr>
        <w:t>, CO, CO</w:t>
      </w:r>
      <w:r w:rsidR="00FA2CC3" w:rsidRPr="00FA2CC3">
        <w:rPr>
          <w:szCs w:val="24"/>
          <w:vertAlign w:val="subscript"/>
        </w:rPr>
        <w:t>2</w:t>
      </w:r>
      <w:r w:rsidR="00FA2CC3" w:rsidRPr="00FA2CC3">
        <w:rPr>
          <w:szCs w:val="24"/>
        </w:rPr>
        <w:t xml:space="preserve"> i O</w:t>
      </w:r>
      <w:r w:rsidR="00FA2CC3" w:rsidRPr="00FA2CC3">
        <w:rPr>
          <w:szCs w:val="24"/>
          <w:vertAlign w:val="subscript"/>
        </w:rPr>
        <w:t>2</w:t>
      </w:r>
      <w:r w:rsidR="005D1633" w:rsidRPr="00FA2CC3">
        <w:rPr>
          <w:szCs w:val="24"/>
        </w:rPr>
        <w:t>.</w:t>
      </w:r>
    </w:p>
    <w:p w14:paraId="48049639" w14:textId="77777777" w:rsidR="00051B79" w:rsidRPr="002F11E9" w:rsidRDefault="00051B79" w:rsidP="00051B79">
      <w:pPr>
        <w:rPr>
          <w:color w:val="auto"/>
          <w:szCs w:val="24"/>
        </w:rPr>
      </w:pPr>
    </w:p>
    <w:p w14:paraId="6F167011" w14:textId="543D87A9" w:rsidR="00424998" w:rsidRDefault="00051B79" w:rsidP="00424998">
      <w:pPr>
        <w:rPr>
          <w:color w:val="auto"/>
          <w:szCs w:val="24"/>
        </w:rPr>
      </w:pPr>
      <w:r w:rsidRPr="002F11E9">
        <w:rPr>
          <w:color w:val="auto"/>
          <w:szCs w:val="24"/>
        </w:rPr>
        <w:t xml:space="preserve">Dodatkowo zamówienie obejmuje dostawę </w:t>
      </w:r>
      <w:r w:rsidR="00FA2CC3">
        <w:rPr>
          <w:color w:val="auto"/>
          <w:szCs w:val="24"/>
        </w:rPr>
        <w:t xml:space="preserve">ww. zestawu </w:t>
      </w:r>
      <w:r w:rsidRPr="005D1633">
        <w:rPr>
          <w:color w:val="auto"/>
          <w:szCs w:val="24"/>
        </w:rPr>
        <w:t>do wyznacz</w:t>
      </w:r>
      <w:r w:rsidR="00C31630" w:rsidRPr="005D1633">
        <w:rPr>
          <w:color w:val="auto"/>
          <w:szCs w:val="24"/>
        </w:rPr>
        <w:t>onego</w:t>
      </w:r>
      <w:r w:rsidRPr="005D1633">
        <w:rPr>
          <w:color w:val="auto"/>
          <w:szCs w:val="24"/>
        </w:rPr>
        <w:t xml:space="preserve"> miejsc</w:t>
      </w:r>
      <w:r w:rsidR="00C31630" w:rsidRPr="005D1633">
        <w:rPr>
          <w:color w:val="auto"/>
          <w:szCs w:val="24"/>
        </w:rPr>
        <w:t>a</w:t>
      </w:r>
      <w:r w:rsidRPr="005D1633">
        <w:rPr>
          <w:color w:val="auto"/>
          <w:szCs w:val="24"/>
        </w:rPr>
        <w:t xml:space="preserve"> na terenie Pols</w:t>
      </w:r>
      <w:r w:rsidRPr="002F11E9">
        <w:rPr>
          <w:color w:val="auto"/>
          <w:szCs w:val="24"/>
        </w:rPr>
        <w:t xml:space="preserve">ki. Zadaniem Wykonawcy Zamówienia będzie dostarczenie na koszt własny </w:t>
      </w:r>
      <w:r w:rsidR="00FA2CC3">
        <w:rPr>
          <w:color w:val="auto"/>
          <w:szCs w:val="24"/>
        </w:rPr>
        <w:t>zest</w:t>
      </w:r>
      <w:r w:rsidR="009115B2">
        <w:rPr>
          <w:color w:val="auto"/>
          <w:szCs w:val="24"/>
        </w:rPr>
        <w:t>a</w:t>
      </w:r>
      <w:r w:rsidR="00FA2CC3">
        <w:rPr>
          <w:color w:val="auto"/>
          <w:szCs w:val="24"/>
        </w:rPr>
        <w:t>wu</w:t>
      </w:r>
      <w:r w:rsidRPr="002F11E9">
        <w:rPr>
          <w:color w:val="auto"/>
          <w:szCs w:val="24"/>
        </w:rPr>
        <w:t xml:space="preserve"> we wskazane przez Zamawiającego miejsc</w:t>
      </w:r>
      <w:r w:rsidR="00C31630">
        <w:rPr>
          <w:color w:val="auto"/>
          <w:szCs w:val="24"/>
        </w:rPr>
        <w:t>e</w:t>
      </w:r>
      <w:r w:rsidRPr="002F11E9">
        <w:rPr>
          <w:color w:val="auto"/>
          <w:szCs w:val="24"/>
        </w:rPr>
        <w:t xml:space="preserve"> na terenie Polski</w:t>
      </w:r>
    </w:p>
    <w:p w14:paraId="578A3097" w14:textId="6B76F4A8" w:rsidR="00424998" w:rsidRDefault="00424998" w:rsidP="00424998">
      <w:pPr>
        <w:rPr>
          <w:color w:val="auto"/>
          <w:szCs w:val="24"/>
        </w:rPr>
      </w:pPr>
    </w:p>
    <w:p w14:paraId="4D94CF23" w14:textId="60DB402A" w:rsidR="00424998" w:rsidRDefault="00424998" w:rsidP="00424998">
      <w:pPr>
        <w:rPr>
          <w:color w:val="auto"/>
          <w:szCs w:val="24"/>
        </w:rPr>
      </w:pPr>
    </w:p>
    <w:p w14:paraId="56396BEA" w14:textId="73EDD5FB" w:rsidR="00424998" w:rsidRDefault="00424998" w:rsidP="00424998">
      <w:pPr>
        <w:rPr>
          <w:color w:val="auto"/>
          <w:szCs w:val="24"/>
        </w:rPr>
      </w:pPr>
    </w:p>
    <w:p w14:paraId="0637068F" w14:textId="08033F8B" w:rsidR="00424998" w:rsidRDefault="00424998" w:rsidP="00424998">
      <w:pPr>
        <w:rPr>
          <w:color w:val="auto"/>
          <w:szCs w:val="24"/>
        </w:rPr>
      </w:pPr>
    </w:p>
    <w:p w14:paraId="7FA975AF" w14:textId="77777777" w:rsidR="00424998" w:rsidRPr="00424998" w:rsidRDefault="00424998" w:rsidP="00424998">
      <w:pPr>
        <w:rPr>
          <w:color w:val="auto"/>
          <w:szCs w:val="24"/>
        </w:rPr>
      </w:pPr>
    </w:p>
    <w:tbl>
      <w:tblPr>
        <w:tblW w:w="494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5641"/>
        <w:gridCol w:w="2548"/>
      </w:tblGrid>
      <w:tr w:rsidR="00F56AFB" w:rsidRPr="002F11E9" w14:paraId="2B473865" w14:textId="77777777" w:rsidTr="00355CAD">
        <w:trPr>
          <w:trHeight w:val="995"/>
          <w:tblHeader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5746236B" w14:textId="2E401F60" w:rsidR="00F56AFB" w:rsidRDefault="00F56AFB" w:rsidP="00F56AFB">
            <w:pPr>
              <w:spacing w:after="120"/>
              <w:jc w:val="center"/>
              <w:rPr>
                <w:b/>
                <w:iCs/>
                <w:color w:val="auto"/>
                <w:szCs w:val="24"/>
              </w:rPr>
            </w:pPr>
            <w:r w:rsidRPr="002F11E9">
              <w:rPr>
                <w:b/>
                <w:iCs/>
                <w:color w:val="auto"/>
                <w:szCs w:val="24"/>
              </w:rPr>
              <w:lastRenderedPageBreak/>
              <w:t>Wymagania szczegółowe dla poszczególnych elementów</w:t>
            </w:r>
          </w:p>
          <w:p w14:paraId="4B698CB1" w14:textId="2B81D11D" w:rsidR="00F56AFB" w:rsidRPr="00F56AFB" w:rsidRDefault="00F56AFB" w:rsidP="00F56AFB">
            <w:pPr>
              <w:spacing w:after="120"/>
              <w:jc w:val="center"/>
              <w:rPr>
                <w:b/>
                <w:bCs w:val="0"/>
                <w:i/>
                <w:iCs/>
                <w:color w:val="auto"/>
                <w:szCs w:val="24"/>
              </w:rPr>
            </w:pPr>
            <w:r>
              <w:rPr>
                <w:b/>
                <w:bCs w:val="0"/>
                <w:i/>
                <w:iCs/>
                <w:color w:val="auto"/>
                <w:szCs w:val="24"/>
              </w:rPr>
              <w:t>Proszę określić czy oferowany produkt spełnia wymagania zamawiającego, a w oznaczonych pozycjach dokładnie określić parametry oferowane przez Wykonawcę</w:t>
            </w:r>
          </w:p>
        </w:tc>
      </w:tr>
      <w:tr w:rsidR="00355CAD" w:rsidRPr="002F11E9" w14:paraId="64611F9D" w14:textId="77777777" w:rsidTr="00E96F37">
        <w:trPr>
          <w:trHeight w:val="1904"/>
          <w:tblHeader/>
        </w:trPr>
        <w:tc>
          <w:tcPr>
            <w:tcW w:w="430" w:type="pct"/>
            <w:shd w:val="clear" w:color="auto" w:fill="D9D9D9"/>
            <w:vAlign w:val="center"/>
          </w:tcPr>
          <w:p w14:paraId="2484E42C" w14:textId="2314B1A3" w:rsidR="00355CAD" w:rsidRPr="002F11E9" w:rsidRDefault="00424998" w:rsidP="00F56AFB">
            <w:pPr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L</w:t>
            </w:r>
            <w:r w:rsidR="00355CAD" w:rsidRPr="002F11E9">
              <w:rPr>
                <w:b/>
                <w:color w:val="auto"/>
                <w:szCs w:val="24"/>
              </w:rPr>
              <w:t>p.</w:t>
            </w:r>
          </w:p>
        </w:tc>
        <w:tc>
          <w:tcPr>
            <w:tcW w:w="3148" w:type="pct"/>
            <w:shd w:val="clear" w:color="auto" w:fill="D9D9D9"/>
            <w:vAlign w:val="center"/>
          </w:tcPr>
          <w:p w14:paraId="193227DB" w14:textId="2F3B15D3" w:rsidR="00355CAD" w:rsidRPr="002F11E9" w:rsidRDefault="00355CAD" w:rsidP="00F56AFB">
            <w:pPr>
              <w:jc w:val="center"/>
              <w:rPr>
                <w:b/>
                <w:color w:val="auto"/>
                <w:szCs w:val="24"/>
              </w:rPr>
            </w:pPr>
            <w:r w:rsidRPr="002F11E9">
              <w:rPr>
                <w:b/>
                <w:color w:val="auto"/>
                <w:szCs w:val="24"/>
              </w:rPr>
              <w:t>Minimalne wymagania stawiane przez Zamawiającego</w:t>
            </w:r>
          </w:p>
        </w:tc>
        <w:tc>
          <w:tcPr>
            <w:tcW w:w="1422" w:type="pct"/>
            <w:shd w:val="clear" w:color="auto" w:fill="D9D9D9"/>
            <w:vAlign w:val="center"/>
          </w:tcPr>
          <w:p w14:paraId="733265FC" w14:textId="77777777" w:rsidR="00355CAD" w:rsidRDefault="00355CAD" w:rsidP="00F56AFB">
            <w:pPr>
              <w:jc w:val="center"/>
              <w:rPr>
                <w:b/>
                <w:color w:val="auto"/>
                <w:kern w:val="16"/>
                <w:szCs w:val="24"/>
              </w:rPr>
            </w:pPr>
            <w:r w:rsidRPr="002F11E9">
              <w:rPr>
                <w:b/>
                <w:color w:val="auto"/>
                <w:kern w:val="16"/>
                <w:szCs w:val="24"/>
              </w:rPr>
              <w:t xml:space="preserve">Parametry oferowane przez Wykonawcę </w:t>
            </w:r>
            <w:r>
              <w:rPr>
                <w:b/>
                <w:color w:val="auto"/>
                <w:kern w:val="16"/>
                <w:szCs w:val="24"/>
              </w:rPr>
              <w:t>– należy wskazać czy spełnia (TAK/NIE)</w:t>
            </w:r>
          </w:p>
          <w:p w14:paraId="2541B247" w14:textId="6F7F72B9" w:rsidR="00355CAD" w:rsidRPr="002F11E9" w:rsidRDefault="00355CAD" w:rsidP="00F56AFB">
            <w:pPr>
              <w:jc w:val="center"/>
              <w:rPr>
                <w:b/>
                <w:color w:val="auto"/>
                <w:kern w:val="16"/>
                <w:szCs w:val="24"/>
              </w:rPr>
            </w:pPr>
            <w:r>
              <w:rPr>
                <w:b/>
                <w:color w:val="auto"/>
                <w:kern w:val="16"/>
                <w:szCs w:val="24"/>
              </w:rPr>
              <w:t>lub wskazać dokładnie oferowany parametr</w:t>
            </w:r>
          </w:p>
        </w:tc>
      </w:tr>
      <w:tr w:rsidR="00355CAD" w:rsidRPr="002F11E9" w14:paraId="1EFDC0D4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B4937" w14:textId="2273C3AC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1DE2A" w14:textId="33E034D7" w:rsidR="00355CAD" w:rsidRPr="00C20027" w:rsidRDefault="00C20027" w:rsidP="00246C9D">
            <w:pPr>
              <w:spacing w:line="259" w:lineRule="auto"/>
              <w:ind w:left="29"/>
              <w:rPr>
                <w:color w:val="auto"/>
                <w:szCs w:val="24"/>
              </w:rPr>
            </w:pPr>
            <w:r w:rsidRPr="00C20027">
              <w:rPr>
                <w:szCs w:val="24"/>
              </w:rPr>
              <w:t>Przenośny zestaw pomiarowy do pomiarów gazów odlotowych w zakresie NOx, SO</w:t>
            </w:r>
            <w:r w:rsidRPr="00C20027">
              <w:rPr>
                <w:szCs w:val="24"/>
                <w:vertAlign w:val="subscript"/>
              </w:rPr>
              <w:t>2</w:t>
            </w:r>
            <w:r w:rsidRPr="00C20027">
              <w:rPr>
                <w:szCs w:val="24"/>
              </w:rPr>
              <w:t>, CO, CO</w:t>
            </w:r>
            <w:r w:rsidRPr="00C20027">
              <w:rPr>
                <w:szCs w:val="24"/>
                <w:vertAlign w:val="subscript"/>
              </w:rPr>
              <w:t>2</w:t>
            </w:r>
            <w:r w:rsidRPr="00C20027">
              <w:rPr>
                <w:szCs w:val="24"/>
              </w:rPr>
              <w:t xml:space="preserve"> i O</w:t>
            </w:r>
            <w:r w:rsidRPr="00C20027">
              <w:rPr>
                <w:szCs w:val="24"/>
                <w:vertAlign w:val="subscript"/>
              </w:rPr>
              <w:t>2</w:t>
            </w:r>
            <w:r w:rsidR="00967057" w:rsidRPr="00C20027">
              <w:rPr>
                <w:szCs w:val="24"/>
              </w:rPr>
              <w:t>, data produkcji</w:t>
            </w:r>
            <w:r w:rsidR="00007231">
              <w:rPr>
                <w:szCs w:val="24"/>
              </w:rPr>
              <w:t xml:space="preserve"> nie wcześniej niż</w:t>
            </w:r>
            <w:r w:rsidR="00967057" w:rsidRPr="00C20027">
              <w:rPr>
                <w:szCs w:val="24"/>
              </w:rPr>
              <w:t xml:space="preserve"> 202</w:t>
            </w:r>
            <w:r w:rsidRPr="00C20027">
              <w:rPr>
                <w:szCs w:val="24"/>
              </w:rPr>
              <w:t>6</w:t>
            </w:r>
            <w:r w:rsidR="00967057" w:rsidRPr="00C20027">
              <w:rPr>
                <w:szCs w:val="24"/>
              </w:rPr>
              <w:t>,</w:t>
            </w:r>
            <w:r w:rsidR="005D1633" w:rsidRPr="00C20027">
              <w:rPr>
                <w:color w:val="auto"/>
                <w:szCs w:val="24"/>
              </w:rPr>
              <w:t xml:space="preserve"> s</w:t>
            </w:r>
            <w:r w:rsidR="00355CAD" w:rsidRPr="00C20027">
              <w:rPr>
                <w:color w:val="auto"/>
                <w:szCs w:val="24"/>
              </w:rPr>
              <w:t>pełniając</w:t>
            </w:r>
            <w:r w:rsidR="005D1633" w:rsidRPr="00C20027">
              <w:rPr>
                <w:color w:val="auto"/>
                <w:szCs w:val="24"/>
              </w:rPr>
              <w:t>y</w:t>
            </w:r>
            <w:r w:rsidR="00355CAD" w:rsidRPr="00C20027">
              <w:rPr>
                <w:color w:val="auto"/>
                <w:szCs w:val="24"/>
              </w:rPr>
              <w:t xml:space="preserve"> poniższe warunki: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4D3CA" w14:textId="2B53D926" w:rsidR="00355CAD" w:rsidRPr="002F11E9" w:rsidRDefault="00967057" w:rsidP="005374A3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5BDDFFFD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1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329F5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D7321" w14:textId="642F92F9" w:rsidR="003A080F" w:rsidRPr="008B71A6" w:rsidRDefault="00F70C83" w:rsidP="00F91947">
            <w:pPr>
              <w:spacing w:line="259" w:lineRule="auto"/>
              <w:jc w:val="left"/>
              <w:rPr>
                <w:szCs w:val="24"/>
              </w:rPr>
            </w:pPr>
            <w:r w:rsidRPr="008B71A6">
              <w:rPr>
                <w:szCs w:val="24"/>
              </w:rPr>
              <w:t>Przenośny a</w:t>
            </w:r>
            <w:r w:rsidR="00F91947" w:rsidRPr="008B71A6">
              <w:rPr>
                <w:szCs w:val="24"/>
              </w:rPr>
              <w:t>nalizator</w:t>
            </w:r>
            <w:r w:rsidR="003A080F" w:rsidRPr="008B71A6">
              <w:rPr>
                <w:szCs w:val="24"/>
              </w:rPr>
              <w:t xml:space="preserve"> </w:t>
            </w:r>
            <w:r w:rsidR="00C07D71" w:rsidRPr="008B71A6">
              <w:rPr>
                <w:szCs w:val="24"/>
              </w:rPr>
              <w:t>gazowy</w:t>
            </w:r>
            <w:r w:rsidR="003A080F" w:rsidRPr="008B71A6">
              <w:rPr>
                <w:szCs w:val="24"/>
              </w:rPr>
              <w:t xml:space="preserve"> do pomiaru następujących gazów:</w:t>
            </w:r>
            <w:r w:rsidR="003A080F" w:rsidRPr="008B71A6">
              <w:rPr>
                <w:szCs w:val="24"/>
              </w:rPr>
              <w:br/>
              <w:t>NOₓ detektorem CLD (chemiluminescencyjnym) w zakresach: 0-25/50/100/250/500/1000/2500ppm</w:t>
            </w:r>
            <w:r w:rsidR="003A080F" w:rsidRPr="008B71A6">
              <w:rPr>
                <w:szCs w:val="24"/>
              </w:rPr>
              <w:br/>
              <w:t xml:space="preserve">SO₂ detektorem NDIR w zakresach: 0 50/100/200/500 </w:t>
            </w:r>
            <w:proofErr w:type="spellStart"/>
            <w:r w:rsidR="003A080F" w:rsidRPr="008B71A6">
              <w:rPr>
                <w:szCs w:val="24"/>
              </w:rPr>
              <w:t>ppm</w:t>
            </w:r>
            <w:proofErr w:type="spellEnd"/>
            <w:r w:rsidR="003A080F" w:rsidRPr="008B71A6">
              <w:rPr>
                <w:szCs w:val="24"/>
              </w:rPr>
              <w:t xml:space="preserve"> </w:t>
            </w:r>
          </w:p>
          <w:p w14:paraId="79F69872" w14:textId="59498692" w:rsidR="003A080F" w:rsidRPr="008B71A6" w:rsidRDefault="003A080F" w:rsidP="00F91947">
            <w:pPr>
              <w:pStyle w:val="Akapitzlist"/>
              <w:spacing w:after="0"/>
              <w:ind w:left="0"/>
              <w:jc w:val="left"/>
              <w:rPr>
                <w:szCs w:val="24"/>
              </w:rPr>
            </w:pPr>
            <w:r w:rsidRPr="008B71A6">
              <w:rPr>
                <w:szCs w:val="24"/>
              </w:rPr>
              <w:t xml:space="preserve">CO detektorem NDIR w zakresach: 0-60/100/200/500/1000 </w:t>
            </w:r>
            <w:proofErr w:type="spellStart"/>
            <w:r w:rsidRPr="008B71A6">
              <w:rPr>
                <w:szCs w:val="24"/>
              </w:rPr>
              <w:t>ppm</w:t>
            </w:r>
            <w:proofErr w:type="spellEnd"/>
          </w:p>
          <w:p w14:paraId="6B41A4CA" w14:textId="77777777" w:rsidR="00C87A0E" w:rsidRPr="008B71A6" w:rsidRDefault="003A080F" w:rsidP="00F91947">
            <w:pPr>
              <w:pStyle w:val="Akapitzlist"/>
              <w:spacing w:after="0"/>
              <w:ind w:left="0"/>
              <w:jc w:val="left"/>
              <w:rPr>
                <w:szCs w:val="24"/>
              </w:rPr>
            </w:pPr>
            <w:r w:rsidRPr="008B71A6">
              <w:rPr>
                <w:szCs w:val="24"/>
              </w:rPr>
              <w:t>CO₂ detektorem NDIR w zakresach: 0 - 10/20/30%</w:t>
            </w:r>
            <w:r w:rsidRPr="008B71A6">
              <w:rPr>
                <w:szCs w:val="24"/>
              </w:rPr>
              <w:br/>
              <w:t>O₂ detektorem paramagnetycznym w zakresach 0 - 5/10/25%</w:t>
            </w:r>
          </w:p>
          <w:p w14:paraId="4E2A9B29" w14:textId="77777777" w:rsidR="008B71A6" w:rsidRPr="008B71A6" w:rsidRDefault="008B71A6" w:rsidP="008B71A6">
            <w:pPr>
              <w:autoSpaceDE w:val="0"/>
              <w:autoSpaceDN w:val="0"/>
              <w:adjustRightInd w:val="0"/>
              <w:jc w:val="left"/>
              <w:rPr>
                <w:rFonts w:eastAsia="Calibri"/>
                <w:bCs w:val="0"/>
                <w:szCs w:val="24"/>
              </w:rPr>
            </w:pPr>
          </w:p>
          <w:p w14:paraId="77DD72D8" w14:textId="4D234A56" w:rsidR="008B71A6" w:rsidRPr="008B71A6" w:rsidRDefault="008B71A6" w:rsidP="008B71A6">
            <w:pPr>
              <w:autoSpaceDE w:val="0"/>
              <w:autoSpaceDN w:val="0"/>
              <w:adjustRightInd w:val="0"/>
              <w:spacing w:after="23"/>
              <w:jc w:val="left"/>
              <w:rPr>
                <w:szCs w:val="24"/>
              </w:rPr>
            </w:pPr>
            <w:r w:rsidRPr="008B71A6">
              <w:rPr>
                <w:rFonts w:eastAsia="Calibri"/>
                <w:bCs w:val="0"/>
                <w:szCs w:val="24"/>
              </w:rPr>
              <w:t xml:space="preserve">Analizator wyposażony w pompę zasysającą gaz badany, filtr wlotowy próbki oraz filtr powietrza referencyjnego, chłodnica </w:t>
            </w:r>
            <w:proofErr w:type="spellStart"/>
            <w:r w:rsidRPr="008B71A6">
              <w:rPr>
                <w:rFonts w:eastAsia="Calibri"/>
                <w:bCs w:val="0"/>
                <w:szCs w:val="24"/>
              </w:rPr>
              <w:t>Peltiera</w:t>
            </w:r>
            <w:proofErr w:type="spellEnd"/>
            <w:r w:rsidRPr="008B71A6">
              <w:rPr>
                <w:rFonts w:eastAsia="Calibri"/>
                <w:bCs w:val="0"/>
                <w:szCs w:val="24"/>
              </w:rPr>
              <w:t xml:space="preserve"> z separacją i wyprowadzeniem skroplin, pochłaniacz „kwaśnej” mgły SO</w:t>
            </w:r>
            <w:r w:rsidRPr="008B71A6">
              <w:rPr>
                <w:rFonts w:eastAsia="Calibri"/>
                <w:bCs w:val="0"/>
                <w:szCs w:val="24"/>
                <w:vertAlign w:val="subscript"/>
              </w:rPr>
              <w:t>3</w:t>
            </w:r>
            <w:r w:rsidRPr="008B71A6">
              <w:rPr>
                <w:rFonts w:eastAsia="Calibri"/>
                <w:bCs w:val="0"/>
                <w:szCs w:val="24"/>
              </w:rPr>
              <w:t>, zawory przełączające tory gazowe, konwerter NO</w:t>
            </w:r>
            <w:r w:rsidR="00591AD2">
              <w:rPr>
                <w:rFonts w:eastAsia="Calibri"/>
                <w:bCs w:val="0"/>
                <w:szCs w:val="24"/>
              </w:rPr>
              <w:t>x,</w:t>
            </w:r>
            <w:r w:rsidRPr="008B71A6">
              <w:rPr>
                <w:rFonts w:eastAsia="Calibri"/>
                <w:bCs w:val="0"/>
                <w:szCs w:val="24"/>
              </w:rPr>
              <w:t xml:space="preserve"> katalizator rozkładu ozonu</w:t>
            </w:r>
            <w:r w:rsidR="00591AD2">
              <w:rPr>
                <w:rFonts w:eastAsia="Calibri"/>
                <w:bCs w:val="0"/>
                <w:szCs w:val="24"/>
              </w:rPr>
              <w:t xml:space="preserve">, kabel zasilający min. 2 m, zasilanie 230V, </w:t>
            </w:r>
            <w:proofErr w:type="spellStart"/>
            <w:r w:rsidR="00591AD2">
              <w:rPr>
                <w:rFonts w:eastAsia="Calibri"/>
                <w:bCs w:val="0"/>
                <w:szCs w:val="24"/>
              </w:rPr>
              <w:t>moźliwość</w:t>
            </w:r>
            <w:proofErr w:type="spellEnd"/>
            <w:r w:rsidR="00591AD2">
              <w:rPr>
                <w:rFonts w:eastAsia="Calibri"/>
                <w:bCs w:val="0"/>
                <w:szCs w:val="24"/>
              </w:rPr>
              <w:t xml:space="preserve"> komunikacji z laptopem, </w:t>
            </w:r>
            <w:r w:rsidR="0017793B">
              <w:rPr>
                <w:rFonts w:eastAsia="Calibri"/>
                <w:bCs w:val="0"/>
                <w:szCs w:val="24"/>
              </w:rPr>
              <w:t xml:space="preserve">pamięć wewnętrzna, </w:t>
            </w:r>
            <w:r w:rsidR="00591AD2">
              <w:rPr>
                <w:rFonts w:eastAsia="Calibri"/>
                <w:bCs w:val="0"/>
                <w:szCs w:val="24"/>
              </w:rPr>
              <w:t>temperatura pracy od 5°C do 40°C</w:t>
            </w:r>
            <w:r w:rsidR="0017793B">
              <w:rPr>
                <w:rFonts w:eastAsia="Calibri"/>
                <w:bCs w:val="0"/>
                <w:szCs w:val="24"/>
              </w:rPr>
              <w:t>, przepływ gazu 0,5 l/min</w:t>
            </w:r>
            <w:r w:rsidR="00591AD2">
              <w:rPr>
                <w:rFonts w:eastAsia="Calibri"/>
                <w:bCs w:val="0"/>
                <w:szCs w:val="24"/>
              </w:rPr>
              <w:t>.</w:t>
            </w:r>
            <w:r w:rsidRPr="008B71A6">
              <w:rPr>
                <w:rFonts w:eastAsia="Calibri"/>
                <w:bCs w:val="0"/>
                <w:szCs w:val="24"/>
              </w:rPr>
              <w:t xml:space="preserve"> 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BB651" w14:textId="2F68D78C" w:rsidR="00355CAD" w:rsidRPr="003A080F" w:rsidRDefault="00355CAD" w:rsidP="00F91947">
            <w:pPr>
              <w:spacing w:line="259" w:lineRule="auto"/>
              <w:jc w:val="left"/>
              <w:rPr>
                <w:color w:val="auto"/>
                <w:szCs w:val="24"/>
              </w:rPr>
            </w:pPr>
            <w:r w:rsidRPr="003A080F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3FEC3D37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192C4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86AE7" w14:textId="7999F87E" w:rsidR="00355CAD" w:rsidRPr="00F91947" w:rsidRDefault="00F70C83" w:rsidP="00F91947">
            <w:pPr>
              <w:pStyle w:val="Akapitzlist"/>
              <w:spacing w:after="0" w:line="259" w:lineRule="auto"/>
              <w:ind w:left="0"/>
            </w:pPr>
            <w:r>
              <w:t>Przenośna chłodnica gazu</w:t>
            </w:r>
            <w:r w:rsidR="00F91947" w:rsidRPr="004D34B2">
              <w:t xml:space="preserve"> z przepływomierzem </w:t>
            </w:r>
            <w:r w:rsidR="00D473F8">
              <w:t xml:space="preserve">max </w:t>
            </w:r>
            <w:r w:rsidR="00F91947" w:rsidRPr="004D34B2">
              <w:t>150</w:t>
            </w:r>
            <w:r w:rsidR="00D473F8">
              <w:t xml:space="preserve"> </w:t>
            </w:r>
            <w:r w:rsidR="00F91947" w:rsidRPr="004D34B2">
              <w:t>l/h w obudowie wykonanej z materiału</w:t>
            </w:r>
            <w:r w:rsidR="00D473F8">
              <w:t xml:space="preserve"> zabezpieczającego przed uszkodzeniem (</w:t>
            </w:r>
            <w:r w:rsidR="00F61D56">
              <w:t>odporna na udary)</w:t>
            </w:r>
            <w:r w:rsidR="00F91947" w:rsidRPr="004D34B2">
              <w:t>,</w:t>
            </w:r>
            <w:r w:rsidR="00D473F8">
              <w:t xml:space="preserve"> możliwość </w:t>
            </w:r>
            <w:proofErr w:type="spellStart"/>
            <w:r w:rsidR="00D473F8">
              <w:t>nastawu</w:t>
            </w:r>
            <w:proofErr w:type="spellEnd"/>
            <w:r w:rsidR="00D473F8">
              <w:t xml:space="preserve"> temperatury punktu rosy na wylocie, stabilność punktu rosy &lt;0,1°C</w:t>
            </w:r>
            <w:r w:rsidR="00F61D56">
              <w:t xml:space="preserve">, regulator temperatury dla linii grzanej o długości min. 12m, czujnik wilgoci gazu wylotowego blokujący podawanie gazu wilgotnego w przypadku awarii (odcięcie gazu), </w:t>
            </w:r>
            <w:r w:rsidR="00F61D56" w:rsidRPr="004D34B2">
              <w:t>stopień ochrony IP42</w:t>
            </w:r>
            <w:r w:rsidR="00F61D56">
              <w:t>, zasilanie 230V</w:t>
            </w:r>
            <w:r w:rsidR="00CC3335">
              <w:t xml:space="preserve">, temperatura pracy </w:t>
            </w:r>
            <w:r w:rsidR="00EC33EE">
              <w:t>0°C do 40°C.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09F0" w14:textId="0573F203" w:rsidR="00355CAD" w:rsidRPr="00B9584B" w:rsidRDefault="00355CAD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20EB4788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417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B8D63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BBAF3" w14:textId="16B60F8E" w:rsidR="00355CAD" w:rsidRPr="00F91947" w:rsidRDefault="00C07D71" w:rsidP="00F91947">
            <w:pPr>
              <w:spacing w:after="160" w:line="259" w:lineRule="auto"/>
            </w:pPr>
            <w:bookmarkStart w:id="0" w:name="_Hlk105409008"/>
            <w:r>
              <w:t>Tor poboru próbki ogrzewany wraz z ogrzewanym filtrem wstępnym</w:t>
            </w:r>
            <w:r w:rsidR="00EC33EE">
              <w:t xml:space="preserve"> (ceramicznym) oraz linią grzaną</w:t>
            </w:r>
            <w:r w:rsidR="00F91947" w:rsidRPr="004D34B2">
              <w:t xml:space="preserve">, temperatura pracy </w:t>
            </w:r>
            <w:r w:rsidR="00EC33EE">
              <w:t>od 60°C do 1</w:t>
            </w:r>
            <w:r w:rsidR="00F91947" w:rsidRPr="004D34B2">
              <w:t>80°C z lampką kontrolną</w:t>
            </w:r>
            <w:r w:rsidR="00EC33EE">
              <w:t xml:space="preserve"> oraz możliwością regulowania temperatury</w:t>
            </w:r>
            <w:r w:rsidR="00F91947" w:rsidRPr="004D34B2">
              <w:t>, wykonana ze stali nierdzewnej</w:t>
            </w:r>
            <w:r w:rsidR="00EC33EE">
              <w:t>. Możliwość połączenia głowicy z wężem grzanym</w:t>
            </w:r>
            <w:bookmarkEnd w:id="0"/>
            <w:r w:rsidR="00EC33EE">
              <w:t xml:space="preserve"> lub połączenie stałe. </w:t>
            </w:r>
            <w:proofErr w:type="spellStart"/>
            <w:r w:rsidR="00EC33EE">
              <w:t>Moźliwość</w:t>
            </w:r>
            <w:proofErr w:type="spellEnd"/>
            <w:r w:rsidR="00EC33EE">
              <w:t xml:space="preserve"> połączenia linii grzanej z rurką probierczą grzaną i nieogrzewaną. 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FC7A8" w14:textId="53C18B04" w:rsidR="00355CAD" w:rsidRPr="00B9584B" w:rsidRDefault="00355CAD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1FC22FBA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25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8B032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C4F7F" w14:textId="334B6ECD" w:rsidR="00355CAD" w:rsidRPr="00F91947" w:rsidRDefault="00F91947" w:rsidP="00F91947">
            <w:pPr>
              <w:spacing w:after="160" w:line="259" w:lineRule="auto"/>
            </w:pPr>
            <w:r w:rsidRPr="004D34B2">
              <w:t xml:space="preserve">Niegrzana rurka probiercza o długości </w:t>
            </w:r>
            <w:r w:rsidR="00C07D71">
              <w:t xml:space="preserve">0,5 i </w:t>
            </w:r>
            <w:r w:rsidRPr="004D34B2">
              <w:t xml:space="preserve">1m, średnica zewnętrzna </w:t>
            </w:r>
            <w:r w:rsidR="00C07D71">
              <w:t xml:space="preserve">max. </w:t>
            </w:r>
            <w:r w:rsidRPr="004D34B2">
              <w:t>10mm. Maksymalna temperatura pracy 600⁰C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2931B" w14:textId="4D0BD19A" w:rsidR="00355CAD" w:rsidRPr="00B9584B" w:rsidRDefault="00355CAD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C07D71" w:rsidRPr="002F11E9" w14:paraId="00F4E880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25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F08C3" w14:textId="77777777" w:rsidR="00C07D71" w:rsidRPr="00512CD3" w:rsidRDefault="00C07D71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00E77" w14:textId="76037BCE" w:rsidR="00C07D71" w:rsidRPr="004D34B2" w:rsidRDefault="00C07D71" w:rsidP="00F91947">
            <w:pPr>
              <w:spacing w:after="160" w:line="259" w:lineRule="auto"/>
            </w:pPr>
            <w:r>
              <w:t xml:space="preserve">Ogrzewana rurka probiercza </w:t>
            </w:r>
            <w:r w:rsidR="0022599D">
              <w:t xml:space="preserve">sondy </w:t>
            </w:r>
            <w:r>
              <w:t>o długości 1,5m</w:t>
            </w:r>
            <w:r w:rsidR="0022599D">
              <w:t xml:space="preserve">. </w:t>
            </w:r>
            <w:r w:rsidR="0022599D" w:rsidRPr="004D34B2">
              <w:t>Maksymalna temperatura pracy 600⁰C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794D0" w14:textId="399A4C1D" w:rsidR="00C07D71" w:rsidRPr="00CE43ED" w:rsidRDefault="00C07D71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61BD3100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8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ACEB5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8DEBA" w14:textId="626A49D7" w:rsidR="003812EB" w:rsidRPr="00F91947" w:rsidRDefault="0022599D" w:rsidP="00F91947">
            <w:pPr>
              <w:spacing w:after="160" w:line="259" w:lineRule="auto"/>
              <w:jc w:val="left"/>
            </w:pPr>
            <w:r>
              <w:t xml:space="preserve">Obudowa transportowa dla analizatora gazowego odporna na udary i warunki pogodowe z wysuwanym uchwytem i kółkami do toczenia oraz uchwyty do przenoszenia.  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571D7" w14:textId="74E2CCB4" w:rsidR="00355CAD" w:rsidRPr="00B9584B" w:rsidRDefault="00355CAD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FD6763" w:rsidRPr="002F11E9" w14:paraId="634AAABD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8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BF49C" w14:textId="77777777" w:rsidR="00FD6763" w:rsidRPr="00512CD3" w:rsidRDefault="00FD6763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3FCB4" w14:textId="37E62DF6" w:rsidR="00FD6763" w:rsidRDefault="00FD6763" w:rsidP="00F91947">
            <w:pPr>
              <w:spacing w:after="160" w:line="259" w:lineRule="auto"/>
              <w:jc w:val="left"/>
            </w:pPr>
            <w:r>
              <w:t>Skrzyni</w:t>
            </w:r>
            <w:r w:rsidR="0017793B">
              <w:t>a</w:t>
            </w:r>
            <w:r>
              <w:t xml:space="preserve"> transportowe </w:t>
            </w:r>
            <w:r w:rsidR="000E25BB">
              <w:t xml:space="preserve">lub opakowanie transportowe </w:t>
            </w:r>
            <w:r>
              <w:t xml:space="preserve">na linię grzaną i rurki probiercze oraz laptopa.  </w:t>
            </w:r>
            <w:r w:rsidR="000E25BB" w:rsidRPr="004D34B2">
              <w:t>Pokrowiec przystosowany do bezpiecznego i wygodnego transportu - dwie rączki transportowe, szelki. Usztywnione ścianki</w:t>
            </w:r>
            <w:r w:rsidR="000E25BB">
              <w:t>.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28524" w14:textId="0F8FE5B8" w:rsidR="00FD6763" w:rsidRPr="00CE43ED" w:rsidRDefault="00FD6763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917E82" w:rsidRPr="002F11E9" w14:paraId="15BAD8DC" w14:textId="77777777" w:rsidTr="00280E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4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553C7" w14:textId="77777777" w:rsidR="00917E82" w:rsidRPr="00512CD3" w:rsidRDefault="00917E82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BBE61" w14:textId="1AAE5C9B" w:rsidR="00917E82" w:rsidRDefault="003F79D3" w:rsidP="003F79D3">
            <w:pPr>
              <w:spacing w:after="160" w:line="259" w:lineRule="auto"/>
              <w:jc w:val="left"/>
            </w:pPr>
            <w:r w:rsidRPr="004D34B2">
              <w:t>Dodatek do kondycjonera: grzałka umożliwiająca pracę i start w niższych temperaturach otoczenia.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354D8" w14:textId="7FBC8BF9" w:rsidR="00917E82" w:rsidRPr="00CE43ED" w:rsidRDefault="00280EF6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2FCCCF1E" w14:textId="77777777" w:rsidTr="00C52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475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94522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E0776" w14:textId="76FF9D2A" w:rsidR="00355CAD" w:rsidRPr="00C521DF" w:rsidRDefault="000E25BB" w:rsidP="00C521DF">
            <w:pPr>
              <w:spacing w:after="160" w:line="259" w:lineRule="auto"/>
              <w:jc w:val="left"/>
            </w:pPr>
            <w:r>
              <w:t>Rura teflonowa PTFE (</w:t>
            </w:r>
            <w:r w:rsidR="003F79D3" w:rsidRPr="004D34B2">
              <w:t>wąż teflonowy</w:t>
            </w:r>
            <w:r>
              <w:t>)</w:t>
            </w:r>
            <w:r w:rsidR="003F79D3" w:rsidRPr="004D34B2">
              <w:t xml:space="preserve"> o długości min. 30</w:t>
            </w:r>
            <w:r>
              <w:t xml:space="preserve"> do przesyłu próbki gazowej z chłodnicy do analizatora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1191A" w14:textId="4784E9AA" w:rsidR="00355CAD" w:rsidRPr="00B9584B" w:rsidRDefault="00355CAD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F79D3" w:rsidRPr="002F11E9" w14:paraId="3B143631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47011" w14:textId="77777777" w:rsidR="003F79D3" w:rsidRPr="00512CD3" w:rsidRDefault="003F79D3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C223B" w14:textId="610B6921" w:rsidR="003F79D3" w:rsidRPr="005374A3" w:rsidRDefault="00C521DF" w:rsidP="000E25BB">
            <w:pPr>
              <w:spacing w:after="160" w:line="259" w:lineRule="auto"/>
              <w:rPr>
                <w:color w:val="auto"/>
                <w:szCs w:val="24"/>
              </w:rPr>
            </w:pPr>
            <w:r>
              <w:t>J</w:t>
            </w:r>
            <w:r w:rsidRPr="004D34B2">
              <w:t xml:space="preserve">arzmo wykonane ze stali nierdzewnej dla króćców M64x4 z doszczelnieniem teflonowym wewnętrznym dla rur </w:t>
            </w:r>
            <w:r w:rsidR="000E25BB">
              <w:t>probierczych (ogrzewana i nieogrzewana)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9F40C" w14:textId="12251261" w:rsidR="003F79D3" w:rsidRPr="00CE43ED" w:rsidRDefault="002F41C5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A025B3" w:rsidRPr="002F11E9" w14:paraId="5542FE3F" w14:textId="77777777" w:rsidTr="00A025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0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5283" w14:textId="77777777" w:rsidR="00A025B3" w:rsidRPr="00512CD3" w:rsidRDefault="00A025B3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5B080" w14:textId="3796D319" w:rsidR="00A025B3" w:rsidRPr="001E7130" w:rsidRDefault="0048325E" w:rsidP="002F41C5">
            <w:r>
              <w:t>O</w:t>
            </w:r>
            <w:r w:rsidR="00A025B3" w:rsidRPr="001E7130">
              <w:t>programowanie zbierając</w:t>
            </w:r>
            <w:r>
              <w:t>e</w:t>
            </w:r>
            <w:r w:rsidR="00A025B3" w:rsidRPr="001E7130">
              <w:t xml:space="preserve"> dane o następujących cechach:</w:t>
            </w:r>
          </w:p>
          <w:p w14:paraId="0B40F4BF" w14:textId="6B3F956C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 xml:space="preserve">Licencja min. na jedno stanowisko do instalacji na </w:t>
            </w:r>
            <w:r w:rsidR="00007231">
              <w:t>laptopie</w:t>
            </w:r>
            <w:r w:rsidR="00007231" w:rsidRPr="004D34B2">
              <w:t xml:space="preserve"> </w:t>
            </w:r>
            <w:r w:rsidRPr="004D34B2">
              <w:t>z możliwością aktualizacji na okres 36 m-</w:t>
            </w:r>
            <w:proofErr w:type="spellStart"/>
            <w:r w:rsidRPr="004D34B2">
              <w:t>cy</w:t>
            </w:r>
            <w:proofErr w:type="spellEnd"/>
            <w:r w:rsidRPr="004D34B2">
              <w:t xml:space="preserve"> w cenie zakupu,</w:t>
            </w:r>
          </w:p>
          <w:p w14:paraId="55F9F97C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Pobieranie danych pomiarowych oraz stanów pracy przyrządu po LAN / Wi-Fi</w:t>
            </w:r>
          </w:p>
          <w:p w14:paraId="71E4E96E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Podział na sesje pomiarowe</w:t>
            </w:r>
          </w:p>
          <w:p w14:paraId="75DC0390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Uśrednianie wyników z możliwością eksportu jako 10-sec, 1-min, 10-min, 30 min, 1-h</w:t>
            </w:r>
          </w:p>
          <w:p w14:paraId="1481AD04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Prezentacja na czytelnych łatwo skalowalnych wykresach</w:t>
            </w:r>
          </w:p>
          <w:p w14:paraId="5DD0D5B5" w14:textId="58094706" w:rsidR="00007231" w:rsidRPr="004D34B2" w:rsidRDefault="00007231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007231">
              <w:t>Praca w środowisku systemu operacyjnego zainstalowanego na laptopie dostarczonym w ramach zestawu pomiarowego.</w:t>
            </w:r>
          </w:p>
          <w:p w14:paraId="4966FFF9" w14:textId="07B1DF02" w:rsidR="00007231" w:rsidRDefault="00007231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007231">
              <w:t>Wykonawca zapewni instalację, konfigurację oraz uruchomienie oprogramowania na dostarczonym laptopie.</w:t>
            </w:r>
          </w:p>
          <w:p w14:paraId="5443D133" w14:textId="4B103FA8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Możliwość pobierania innych parametrów z zewnętrznych urządzeń po różnych protokołach komunikacji cyfrowej</w:t>
            </w:r>
          </w:p>
          <w:p w14:paraId="48BD6320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Wyliczanie niepewności rozszerzonej w oparciu o wprowadzone przez użytkownika dane</w:t>
            </w:r>
          </w:p>
          <w:p w14:paraId="2490950C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Łatwa skalowalność i dostosowanie interfejsu do oczekiwań użytkownika</w:t>
            </w:r>
          </w:p>
          <w:p w14:paraId="59B2BFB4" w14:textId="77777777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Komunikacja z różnymi przyrządami poprzez protokoły cyfrowe</w:t>
            </w:r>
          </w:p>
          <w:p w14:paraId="10B116D4" w14:textId="7348BC56" w:rsidR="00A025B3" w:rsidRPr="004D34B2" w:rsidRDefault="00A025B3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Dostępne dodatkowe moduły m.in. Edytor danych, statystki, wyodrębnianie danych i ich obróbka (opcjonalnie)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56F12" w14:textId="4557837F" w:rsidR="00A025B3" w:rsidRPr="00CE43ED" w:rsidRDefault="002F41C5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A025B3" w:rsidRPr="002F11E9" w14:paraId="0693A01F" w14:textId="77777777" w:rsidTr="00A025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0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0A8B5" w14:textId="77777777" w:rsidR="00A025B3" w:rsidRPr="00512CD3" w:rsidRDefault="00A025B3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078B" w14:textId="77777777" w:rsidR="002F41C5" w:rsidRPr="008724A9" w:rsidRDefault="002F41C5" w:rsidP="002F41C5">
            <w:r w:rsidRPr="008724A9">
              <w:t>Program do szybkiej i łatwej obróbki danych oraz generowania  wyczerpujących raportów z wyników.</w:t>
            </w:r>
          </w:p>
          <w:p w14:paraId="3C7B3D9B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lastRenderedPageBreak/>
              <w:t>Niezależny od programów kalkulacyjnych/bazodanowych (nie wymaga instalacji Excel ani innych programów)</w:t>
            </w:r>
          </w:p>
          <w:p w14:paraId="5EF7428A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 xml:space="preserve">Możliwość importu plików bazodanowych tj. </w:t>
            </w:r>
            <w:proofErr w:type="spellStart"/>
            <w:r w:rsidRPr="004D34B2">
              <w:t>csv</w:t>
            </w:r>
            <w:proofErr w:type="spellEnd"/>
            <w:r w:rsidRPr="004D34B2">
              <w:t>/</w:t>
            </w:r>
            <w:proofErr w:type="spellStart"/>
            <w:r w:rsidRPr="004D34B2">
              <w:t>tsv</w:t>
            </w:r>
            <w:proofErr w:type="spellEnd"/>
            <w:r w:rsidRPr="004D34B2">
              <w:t>/xls/</w:t>
            </w:r>
            <w:proofErr w:type="spellStart"/>
            <w:r w:rsidRPr="004D34B2">
              <w:t>xlsx</w:t>
            </w:r>
            <w:proofErr w:type="spellEnd"/>
            <w:r w:rsidRPr="004D34B2">
              <w:t xml:space="preserve"> zawierające dowolne dane które posiadają wiersz nagłówka i dane (import niezależny od użytych separatorów)</w:t>
            </w:r>
          </w:p>
          <w:p w14:paraId="4EC0A32A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Możliwość łączenia różnych baz danych w jedną całość</w:t>
            </w:r>
          </w:p>
          <w:p w14:paraId="4F4065D6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Przeglądanie danych w formie tabelarycznej lub wykresów (słupkowy, liniowy, wykresy warstwowe/powierzchniowe, histogramy) dla wybranego przedziału czasowego</w:t>
            </w:r>
          </w:p>
          <w:p w14:paraId="748FABF0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Przeglądanie danych możliwe w zdefiniowanych przedziałach czasowych</w:t>
            </w:r>
          </w:p>
          <w:p w14:paraId="46C4174A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Filtrowanie danych wg różnych kryteriów</w:t>
            </w:r>
          </w:p>
          <w:p w14:paraId="6BBE4A85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Edycja pojedynczych parametrów oraz grupowe usuwanie określone przez zaznaczenie z zachowaniem pełnej historii zmian oraz możliwością przywrócenia oryginalnych wartości</w:t>
            </w:r>
          </w:p>
          <w:p w14:paraId="7E3DCBF2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Obliczanie nowych średnich dla zdefiniowanych przez użytkownika parametrów/przedziałów czasowych</w:t>
            </w:r>
          </w:p>
          <w:p w14:paraId="23C5F807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 xml:space="preserve">Narzędzia statystyczne (liczby ważnych wyników, średniej, mediany, dominanty, minimum i maksimum oraz miary zmienności, tj. odchylenia standardowego, normalność rozkładu - test </w:t>
            </w:r>
            <w:proofErr w:type="spellStart"/>
            <w:r w:rsidRPr="004D34B2">
              <w:t>Shapiro</w:t>
            </w:r>
            <w:proofErr w:type="spellEnd"/>
            <w:r w:rsidRPr="004D34B2">
              <w:t>-Wilka/</w:t>
            </w:r>
            <w:proofErr w:type="spellStart"/>
            <w:r w:rsidRPr="004D34B2">
              <w:t>Kołomogorowa-Smirnowa</w:t>
            </w:r>
            <w:proofErr w:type="spellEnd"/>
            <w:r w:rsidRPr="004D34B2">
              <w:t xml:space="preserve"> i </w:t>
            </w:r>
            <w:proofErr w:type="spellStart"/>
            <w:r w:rsidRPr="004D34B2">
              <w:t>Lillieforsa</w:t>
            </w:r>
            <w:proofErr w:type="spellEnd"/>
            <w:r w:rsidRPr="004D34B2">
              <w:t>.) współczynniki korelacji i istotności statycznej, pomiędzy wskazanymi parametrami.</w:t>
            </w:r>
          </w:p>
          <w:p w14:paraId="7CC8FAC8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Eksport wykresów/tabel dla zewnętrznych programów (PNG, XLXS, DOCX, PDF).</w:t>
            </w:r>
          </w:p>
          <w:p w14:paraId="4549CD7B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lastRenderedPageBreak/>
              <w:t>Tworzenie i definiowanie sesji oraz zapamiętywanie i tworzenie zdefiniowanych filtrów</w:t>
            </w:r>
          </w:p>
          <w:p w14:paraId="3B5CC738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Definiowanie grup związków (definiowane przez użytkownika)</w:t>
            </w:r>
          </w:p>
          <w:p w14:paraId="71537985" w14:textId="77777777" w:rsidR="002F41C5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Możliwość przeliczania podczas importu na inne jednostki</w:t>
            </w:r>
          </w:p>
          <w:p w14:paraId="2DF4D7DC" w14:textId="3444BF41" w:rsidR="00A025B3" w:rsidRPr="004D34B2" w:rsidRDefault="002F41C5" w:rsidP="00647634">
            <w:pPr>
              <w:pStyle w:val="Akapitzlist"/>
              <w:numPr>
                <w:ilvl w:val="0"/>
                <w:numId w:val="45"/>
              </w:numPr>
              <w:spacing w:after="160" w:line="259" w:lineRule="auto"/>
              <w:ind w:left="851" w:hanging="284"/>
              <w:jc w:val="left"/>
            </w:pPr>
            <w:r w:rsidRPr="004D34B2">
              <w:t>Licencja stanowiskowa do instalacji na min. 1 komputerze z możliwością aktualizacji na okres 36 m-</w:t>
            </w:r>
            <w:proofErr w:type="spellStart"/>
            <w:r w:rsidRPr="004D34B2">
              <w:t>cy</w:t>
            </w:r>
            <w:proofErr w:type="spellEnd"/>
            <w:r w:rsidRPr="004D34B2">
              <w:t xml:space="preserve"> w cenie zakupu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9DDED" w14:textId="6011E396" w:rsidR="00A025B3" w:rsidRPr="00CE43ED" w:rsidRDefault="002F41C5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lastRenderedPageBreak/>
              <w:t>TAK / NIE</w:t>
            </w:r>
          </w:p>
        </w:tc>
      </w:tr>
      <w:tr w:rsidR="0048325E" w:rsidRPr="002F11E9" w14:paraId="1A70F0AC" w14:textId="77777777" w:rsidTr="00A025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0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7FED3" w14:textId="77777777" w:rsidR="0048325E" w:rsidRPr="00512CD3" w:rsidRDefault="0048325E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22575" w14:textId="1D94F73A" w:rsidR="0048325E" w:rsidRDefault="00007231" w:rsidP="002F41C5">
            <w:r>
              <w:t>K</w:t>
            </w:r>
            <w:r w:rsidRPr="00007231">
              <w:t xml:space="preserve">omputer przenośny </w:t>
            </w:r>
            <w:r>
              <w:t>–</w:t>
            </w:r>
            <w:r w:rsidRPr="00007231">
              <w:t xml:space="preserve"> laptop</w:t>
            </w:r>
            <w:r>
              <w:t xml:space="preserve"> – </w:t>
            </w:r>
            <w:r w:rsidRPr="00007231">
              <w:t xml:space="preserve">stanowiący element zestawu pomiarowego, fabrycznie nowy, nieużywany, </w:t>
            </w:r>
            <w:r w:rsidR="005C2DC3" w:rsidRPr="00007231">
              <w:t>nie powystawowy</w:t>
            </w:r>
            <w:r w:rsidRPr="00007231">
              <w:t>, o parametrach nie gorszych niż</w:t>
            </w:r>
            <w:r>
              <w:t>:</w:t>
            </w:r>
          </w:p>
          <w:p w14:paraId="316B729A" w14:textId="1F98BD07" w:rsidR="00007231" w:rsidRDefault="00007231" w:rsidP="005C2DC3">
            <w:pPr>
              <w:pStyle w:val="Akapitzlist"/>
              <w:numPr>
                <w:ilvl w:val="0"/>
                <w:numId w:val="51"/>
              </w:numPr>
            </w:pPr>
            <w:r>
              <w:t xml:space="preserve">procesor: wielordzeniowy, osiągający wynik nie niższy niż 18 500 punktów w teście </w:t>
            </w:r>
            <w:proofErr w:type="spellStart"/>
            <w:r>
              <w:t>PassMark</w:t>
            </w:r>
            <w:proofErr w:type="spellEnd"/>
            <w:r>
              <w:t xml:space="preserve"> CPU Mark</w:t>
            </w:r>
            <w:r w:rsidR="00ED0B32">
              <w:t xml:space="preserve">, </w:t>
            </w:r>
            <w:r w:rsidR="00ED0B32" w:rsidRPr="00ED0B32">
              <w:t>którego wyniki są publikowane na stronie https://cpubenchmark.net/cpu_list.php</w:t>
            </w:r>
          </w:p>
          <w:p w14:paraId="02185564" w14:textId="2FED0071" w:rsidR="00007231" w:rsidRDefault="00007231" w:rsidP="005C2DC3">
            <w:pPr>
              <w:pStyle w:val="Akapitzlist"/>
              <w:numPr>
                <w:ilvl w:val="0"/>
                <w:numId w:val="51"/>
              </w:numPr>
            </w:pPr>
            <w:r>
              <w:t>Pamięć RAM: minimum 32 GB, z możliwością rozbudowy.</w:t>
            </w:r>
          </w:p>
          <w:p w14:paraId="7A908FD4" w14:textId="3236CB10" w:rsidR="00007231" w:rsidRDefault="00007231" w:rsidP="005C2DC3">
            <w:pPr>
              <w:pStyle w:val="Akapitzlist"/>
              <w:numPr>
                <w:ilvl w:val="0"/>
                <w:numId w:val="51"/>
              </w:numPr>
            </w:pPr>
            <w:r>
              <w:t>Dysk: SSD o pojemności minimum 512 GB.</w:t>
            </w:r>
          </w:p>
          <w:p w14:paraId="41C25E15" w14:textId="62207386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>
              <w:t>Układ graficzny: zintegrowany lub inny, zapewniający prawidłową pracę systemu operacyjnego oraz oprogramowania dostarczanego z zestawem pomiarowym, w tym obsługę rozdzielczości co najmniej Full HD..</w:t>
            </w:r>
          </w:p>
          <w:p w14:paraId="64F4335A" w14:textId="309127A2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Ekran: matowy, o przekątnej minimum 13", rozdzielczość minimum Full HD 1920 × 1080, matryca IPS</w:t>
            </w:r>
            <w:r>
              <w:t>.</w:t>
            </w:r>
          </w:p>
          <w:p w14:paraId="3B61F99F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Wi-Fi, Bluetooth, porty USB umożliwiające podłączenie urządzeń wchodzących w skład zestawu pomiarowego.</w:t>
            </w:r>
          </w:p>
          <w:p w14:paraId="084BCA34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>
              <w:lastRenderedPageBreak/>
              <w:t>Ł</w:t>
            </w:r>
            <w:r w:rsidRPr="00007231">
              <w:t>adowarka sieciowa oraz możliwość ładowania laptopa z wykorzystaniem zasilania samochodowego z gniazda 12 V, bez konieczności stosowania rozwiązań niedopuszczonych przez producenta laptopa</w:t>
            </w:r>
            <w:r>
              <w:t>.</w:t>
            </w:r>
          </w:p>
          <w:p w14:paraId="69BB5370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Czas pracy: laptop wraz z dostarczonym systemem zasilania powinien umożliwiać nieprzerwaną pracę przez minimum 2 godziny w typowych warunkach pracy pomiarowej</w:t>
            </w:r>
            <w:r>
              <w:t>.</w:t>
            </w:r>
          </w:p>
          <w:p w14:paraId="2C4F2120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Zainstalowany i skonfigurowany system operacyjny Microsoft Windows 11 Professional lub równoważny, w wersji 64-bitowej, polskiej wersji językowej, aktualnie wspierany przez producenta, z licencją bezterminową przypisaną do Zamawiającego.</w:t>
            </w:r>
          </w:p>
          <w:p w14:paraId="1182830F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Zainstalowane oprogramowanie biurowe Microsoft Office 2024 Professional Plus lub równoważne, w polskiej wersji językowej. Licencja musi być bezterminowa, przeznaczona dla jednostek administracji publicznej, przypisana do Zamawiającego i możliwa do zarządzania w dedykowanej platformie licencyjnej producenta, o ile producent danego oprogramowania taką platformę udostępnia.</w:t>
            </w:r>
          </w:p>
          <w:p w14:paraId="35CB53B9" w14:textId="54579FD2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 w:rsidRPr="00007231">
              <w:t>Zainstalowane dedykowane oprogramowanie wymagane do obsługi zestawu pomiarowego, z licencją bezterminową, umożliwiającą jego ponowną instalację lub przeniesienie na inny komputer Zamawiającego w przypadku awarii, wymiany albo odtworzenia środowiska pracy</w:t>
            </w:r>
            <w:r>
              <w:t>.</w:t>
            </w:r>
          </w:p>
          <w:p w14:paraId="5FD6EE32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>
              <w:t xml:space="preserve">Komplet kabli, adapterów, interfejsów oraz innych elementów niezbędnych do połączenia laptopa z </w:t>
            </w:r>
            <w:r>
              <w:lastRenderedPageBreak/>
              <w:t>analizatorem i pozostałymi urządzeniami wchodzącymi w skład zestawu pomiarowego.</w:t>
            </w:r>
          </w:p>
          <w:p w14:paraId="5125F1B7" w14:textId="77777777" w:rsidR="00007231" w:rsidRDefault="00007231" w:rsidP="00007231">
            <w:pPr>
              <w:pStyle w:val="Akapitzlist"/>
              <w:numPr>
                <w:ilvl w:val="0"/>
                <w:numId w:val="51"/>
              </w:numPr>
            </w:pPr>
            <w:r>
              <w:t>Deklarację zgodności CE albo inny równoważny dokument potwierdzający zgodność dostarczonego sprzętu z obowiązującymi wymaganiami prawa Unii Europejskiej lub prawa krajowego w zakresie bezpieczeństwa, zdrowia oraz ochrony środowiska.</w:t>
            </w:r>
          </w:p>
          <w:p w14:paraId="5949D3C9" w14:textId="77777777" w:rsidR="00007231" w:rsidRPr="00E9428D" w:rsidRDefault="00007231" w:rsidP="00007231">
            <w:pPr>
              <w:pStyle w:val="Akapitzlist"/>
              <w:numPr>
                <w:ilvl w:val="0"/>
                <w:numId w:val="51"/>
              </w:numPr>
              <w:rPr>
                <w:szCs w:val="24"/>
              </w:rPr>
            </w:pPr>
            <w:r>
              <w:t>Utworzone odrębne lokalne konto serwisowe przeznaczone wyłącznie do czynności serwisowych i konfiguracyjnych. Hasło do konta musi spełniać wymagania minimalne: co najmniej 12 znaków, w tym co najmniej jedna mała litera, jedna duża litera oraz jedna cyfra lub znak specjalny. Dane dostępowe do konta serwisowego zostaną przekazane Zamawiającemu przy odbiorze sprzętu.</w:t>
            </w:r>
          </w:p>
          <w:p w14:paraId="34FE5D5B" w14:textId="77777777" w:rsidR="00ED0B32" w:rsidRPr="005C2DC3" w:rsidRDefault="00ED0B32" w:rsidP="00ED0B32">
            <w:pPr>
              <w:rPr>
                <w:b/>
                <w:bCs w:val="0"/>
                <w:szCs w:val="24"/>
              </w:rPr>
            </w:pPr>
            <w:r w:rsidRPr="005C2DC3">
              <w:rPr>
                <w:b/>
                <w:szCs w:val="24"/>
              </w:rPr>
              <w:t>Funkcjonalności oprogramowania równoważnego do systemu operacyjnego Microsoft Windows 11 Professional:</w:t>
            </w:r>
          </w:p>
          <w:p w14:paraId="1D50403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1. Interfejs graficzny użytkownika pozwalający na obsługę:</w:t>
            </w:r>
          </w:p>
          <w:p w14:paraId="2ABBE40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Klasyczną przy pomocy klawiatury i myszy.</w:t>
            </w:r>
          </w:p>
          <w:p w14:paraId="0528CCC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Dotykową umożliwiającą sterowanie dotykiem na urządzeniach typu tablet lub monitorach dotykowych.</w:t>
            </w:r>
          </w:p>
          <w:p w14:paraId="094479B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2. Interfejsy użytkownika dostępne w wielu językach do wyboru w czasie instalacji – w tym polskim i angielskim.</w:t>
            </w:r>
          </w:p>
          <w:p w14:paraId="22FCF96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3. Zlokalizowane w języku polskim, co najmniej następujące elementy: menu, odtwarzacz multimediów, klient poczty elektronicznej </w:t>
            </w:r>
            <w:r w:rsidRPr="005C2DC3">
              <w:rPr>
                <w:szCs w:val="24"/>
              </w:rPr>
              <w:br/>
              <w:t xml:space="preserve">z kalendarzem spotkań, pomoc, komunikaty systemowe. </w:t>
            </w:r>
          </w:p>
          <w:p w14:paraId="5DF9B60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4. Wbudowany mechanizm pobierania map wektorowych z możliwością wykorzystania go przez zainstalowane w systemie aplikacje.</w:t>
            </w:r>
          </w:p>
          <w:p w14:paraId="4FC9AFF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5. Wbudowany system pomocy w języku polskim.</w:t>
            </w:r>
          </w:p>
          <w:p w14:paraId="07708D1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6. Graficzne środowisko instalacji i konfiguracji dostępne w języku polskim.</w:t>
            </w:r>
          </w:p>
          <w:p w14:paraId="03E2917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7. Funkcje związane z obsługą komputerów typu tablet, z wbudowanym modułem „uczenia się” pisma użytkownika – obsługa języka polskiego.</w:t>
            </w:r>
          </w:p>
          <w:p w14:paraId="25F251D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8. Funkcjonalność rozpoznawania mowy, pozwalającą na sterowanie komputerem głosowo, wraz z modułem „uczenia się” głosu użytkownika.</w:t>
            </w:r>
          </w:p>
          <w:p w14:paraId="5C3ADBB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9. Możliwość dokonywania bezpłatnych aktualizacji i poprawek w ramach wersji systemu operacyjnego poprzez Internet, mechanizmem udostępnianym przez producenta z mechanizmem sprawdzającym, które z poprawek są potrzebne.</w:t>
            </w:r>
          </w:p>
          <w:p w14:paraId="590B7B7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10. Możliwość dokonywania aktualizacji i poprawek systemu poprzez mechanizm zarządzany przez administratora systemu Zamawiającego.</w:t>
            </w:r>
          </w:p>
          <w:p w14:paraId="288CF78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11. Dostępność bezpłatnych biuletynów bezpieczeństwa związanych </w:t>
            </w:r>
            <w:r w:rsidRPr="005C2DC3">
              <w:rPr>
                <w:szCs w:val="24"/>
              </w:rPr>
              <w:br/>
              <w:t>z działaniem systemu operacyjnego.</w:t>
            </w:r>
          </w:p>
          <w:p w14:paraId="4300A15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12. Wbudowana zapora internetowa (firewall) dla ochrony połączeń internetowych; zintegrowana.</w:t>
            </w:r>
          </w:p>
          <w:p w14:paraId="0A3AD31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z systemem konsola do zarządzania ustawieniami zapory i regułami IP v4 </w:t>
            </w:r>
            <w:r w:rsidRPr="005C2DC3">
              <w:rPr>
                <w:szCs w:val="24"/>
              </w:rPr>
              <w:br/>
              <w:t xml:space="preserve">i v6. </w:t>
            </w:r>
          </w:p>
          <w:p w14:paraId="0DC0C13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13. Wbudowane mechanizmy ochrony antywirusowej i przeciw złośliwemu oprogramowaniu z zapewnionymi bezpłatnymi aktualizacjami.</w:t>
            </w:r>
          </w:p>
          <w:p w14:paraId="36C14D1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14. Wsparcie dla większości powszechnie używanych urządzeń peryferyjnych (drukarek, urządzeń sieciowych, standardów USB, </w:t>
            </w:r>
            <w:proofErr w:type="spellStart"/>
            <w:r w:rsidRPr="005C2DC3">
              <w:rPr>
                <w:szCs w:val="24"/>
              </w:rPr>
              <w:t>Plug&amp;Play</w:t>
            </w:r>
            <w:proofErr w:type="spellEnd"/>
            <w:r w:rsidRPr="005C2DC3">
              <w:rPr>
                <w:szCs w:val="24"/>
              </w:rPr>
              <w:t>, Wi-Fi).</w:t>
            </w:r>
          </w:p>
          <w:p w14:paraId="30B7841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15. Funkcjonalność automatycznej zmiany domyślnej drukarki </w:t>
            </w:r>
            <w:r w:rsidRPr="005C2DC3">
              <w:rPr>
                <w:szCs w:val="24"/>
              </w:rPr>
              <w:br/>
              <w:t>w zależności od sieci, do której podłączony jest komputer.</w:t>
            </w:r>
          </w:p>
          <w:p w14:paraId="0B52145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16. Możliwość zarządzania stacją roboczą poprzez polityki grupowe – przez politykę rozumiemy zestaw reguł </w:t>
            </w:r>
            <w:r w:rsidRPr="005C2DC3">
              <w:rPr>
                <w:szCs w:val="24"/>
              </w:rPr>
              <w:lastRenderedPageBreak/>
              <w:t>definiujących lub ograniczających funkcjonalność systemu lub aplikacji.</w:t>
            </w:r>
          </w:p>
          <w:p w14:paraId="66E2D56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17. Rozbudowane, definiowalne polityki bezpieczeństwa – polityki dla systemu operacyjnego i dla wskazanych aplikacji.</w:t>
            </w:r>
          </w:p>
          <w:p w14:paraId="27217FB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18. Możliwość zdalnej automatycznej instalacji, konfiguracji, administrowania oraz aktualizowania systemu, zgodnie z określonymi uprawnieniami poprzez polityki grupowe. </w:t>
            </w:r>
          </w:p>
          <w:p w14:paraId="4B2CC11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19. Zabezpieczony hasłem hierarchiczny dostęp do systemu, konta i profile użytkowników zarządzane zdalnie; praca systemu w trybie ochrony kont użytkowników.</w:t>
            </w:r>
          </w:p>
          <w:p w14:paraId="0EF902C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20. Mechanizm pozwalający użytkownikowi zarejestrowanego w systemie przedsiębiorstwa/instytucji urządzenia na uprawniony dostęp do zasobów tego systemu.</w:t>
            </w:r>
          </w:p>
          <w:p w14:paraId="01ED2BB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21. Zintegrowany z równoważnym systemem operacyjnym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      </w:r>
          </w:p>
          <w:p w14:paraId="02B302F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22. Zintegrowany z systemem operacyjnym moduł synchronizacji komputera z urządzeniami zewnętrznymi. </w:t>
            </w:r>
          </w:p>
          <w:p w14:paraId="2886994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23. Możliwość przystosowania stanowiska dla osób niepełnosprawnych (np. słabo widzących). </w:t>
            </w:r>
          </w:p>
          <w:p w14:paraId="4EB207F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24. Automatyczne występowanie i używanie (wystawianie) certyfikatów PKI X.509.</w:t>
            </w:r>
          </w:p>
          <w:p w14:paraId="1EE820C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25. Mechanizmy uwierzytelniania w oparciu o:</w:t>
            </w:r>
          </w:p>
          <w:p w14:paraId="4A3EB69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Login i hasło.</w:t>
            </w:r>
          </w:p>
          <w:p w14:paraId="62F02E4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Karty z certyfikatami (</w:t>
            </w:r>
            <w:proofErr w:type="spellStart"/>
            <w:r w:rsidRPr="005C2DC3">
              <w:rPr>
                <w:szCs w:val="24"/>
              </w:rPr>
              <w:t>smartcard</w:t>
            </w:r>
            <w:proofErr w:type="spellEnd"/>
            <w:r w:rsidRPr="005C2DC3">
              <w:rPr>
                <w:szCs w:val="24"/>
              </w:rPr>
              <w:t>).</w:t>
            </w:r>
          </w:p>
          <w:p w14:paraId="332B343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Wirtualne karty (logowanie w oparciu o certyfikat chroniony poprzez moduł TPM).</w:t>
            </w:r>
          </w:p>
          <w:p w14:paraId="1B7E786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d. Wirtualnej tożsamości użytkownika potwierdzanej za pomocą usług katalogowych i konfigurowanej na </w:t>
            </w:r>
            <w:r w:rsidRPr="005C2DC3">
              <w:rPr>
                <w:szCs w:val="24"/>
              </w:rPr>
              <w:lastRenderedPageBreak/>
              <w:t xml:space="preserve">urządzeniu. Użytkownik loguje się do urządzenia poprzez PIN lub cechy biometryczne, a następnie uruchamiany jest proces uwierzytelnienia wykorzystujący link do certyfikatu lub pary asymetrycznych kluczy generowanych przez moduł TPM. Dostawcy tożsamości wykorzystują klucz publiczny, zarejestrowany w usłudze katalogowej do walidacji użytkownika poprzez jego mapowanie do klucza prywatnego i dostarczenie hasła jednorazowego (OTP) lub inny mechanizm, jak np. telefon do użytkownika z żądaniem </w:t>
            </w:r>
            <w:proofErr w:type="spellStart"/>
            <w:r w:rsidRPr="005C2DC3">
              <w:rPr>
                <w:szCs w:val="24"/>
              </w:rPr>
              <w:t>PINu</w:t>
            </w:r>
            <w:proofErr w:type="spellEnd"/>
            <w:r w:rsidRPr="005C2DC3">
              <w:rPr>
                <w:szCs w:val="24"/>
              </w:rPr>
              <w:t>. Mechanizm musi być ze specyfikacją FIDO.</w:t>
            </w:r>
          </w:p>
          <w:p w14:paraId="5DDD9BC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26. Mechanizmy wieloskładnikowego uwierzytelniania.</w:t>
            </w:r>
          </w:p>
          <w:p w14:paraId="19AECA8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27. Wsparcie do uwierzytelnienia urządzenia na bazie certyfikatu.</w:t>
            </w:r>
          </w:p>
          <w:p w14:paraId="619CB30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28. Mechanizm ograniczający możliwość uruchamiania aplikacji tylko do podpisanych cyfrowo (zaufanych) aplikacji zgodnie z politykami określonymi w organizacji.</w:t>
            </w:r>
          </w:p>
          <w:p w14:paraId="538DC5E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29. Funkcjonalność tworzenia list zabronionych lub dopuszczonych do uruchamiania aplikacji, możliwość zarządzania listami centralnie za pomocą polityk. Możliwość blokowania aplikacji w zależności od wydawcy, nazwy produktu, nazwy pliku wykonywalnego, wersji pliku.</w:t>
            </w:r>
          </w:p>
          <w:p w14:paraId="00EEE48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30. Izolacja mechanizmów bezpieczeństwa w dedykowanym środowisku wirtualnym.</w:t>
            </w:r>
          </w:p>
          <w:p w14:paraId="67C1B0D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31. Mechanizm automatyzacji dołączania do domeny i odłączania się od domeny.</w:t>
            </w:r>
          </w:p>
          <w:p w14:paraId="0CA9D88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32. Możliwość selektywnego usuwania konfiguracji oraz danych określonych jako dane organizacji.</w:t>
            </w:r>
          </w:p>
          <w:p w14:paraId="6AE3E59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33. Wbudowane narzędzia służące do administracji, do wykonywania kopii zapasowych polityk i ich odtwarzania oraz generowania raportów </w:t>
            </w:r>
            <w:r w:rsidRPr="005C2DC3">
              <w:rPr>
                <w:szCs w:val="24"/>
              </w:rPr>
              <w:br/>
              <w:t>z ustawień polityk.</w:t>
            </w:r>
          </w:p>
          <w:p w14:paraId="43EACC8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34. Wsparcie dla środowisk Java i .NET Framework 4.x – możliwość uruchomienia aplikacji działających we wskazanych środowiskach.</w:t>
            </w:r>
          </w:p>
          <w:p w14:paraId="21B65E8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 xml:space="preserve">35. Wsparcie dla JScript i </w:t>
            </w:r>
            <w:proofErr w:type="spellStart"/>
            <w:r w:rsidRPr="005C2DC3">
              <w:rPr>
                <w:szCs w:val="24"/>
              </w:rPr>
              <w:t>VBScript</w:t>
            </w:r>
            <w:proofErr w:type="spellEnd"/>
            <w:r w:rsidRPr="005C2DC3">
              <w:rPr>
                <w:szCs w:val="24"/>
              </w:rPr>
              <w:t xml:space="preserve"> – możliwość uruchamiania interpretera poleceń.</w:t>
            </w:r>
          </w:p>
          <w:p w14:paraId="6C55D71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36. Zdalna pomoc i współdzielenie aplikacji – możliwość zdalnego przejęcia sesji zalogowanego użytkownika celem rozwiązania problemu </w:t>
            </w:r>
            <w:r w:rsidRPr="005C2DC3">
              <w:rPr>
                <w:szCs w:val="24"/>
              </w:rPr>
              <w:br/>
              <w:t>z komputerem.</w:t>
            </w:r>
          </w:p>
          <w:p w14:paraId="342A142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37. Mechanizm pozwalający na dostosowanie konfiguracji systemu dla wielu użytkowników w organizacji bez konieczności tworzenia obrazu instalacyjnego (</w:t>
            </w:r>
            <w:proofErr w:type="spellStart"/>
            <w:r w:rsidRPr="005C2DC3">
              <w:rPr>
                <w:szCs w:val="24"/>
              </w:rPr>
              <w:t>provisioning</w:t>
            </w:r>
            <w:proofErr w:type="spellEnd"/>
            <w:r w:rsidRPr="005C2DC3">
              <w:rPr>
                <w:szCs w:val="24"/>
              </w:rPr>
              <w:t>).</w:t>
            </w:r>
          </w:p>
          <w:p w14:paraId="4D53106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38. Rozwiązanie służące do automatycznego zbudowania obrazu systemu wraz z aplikacjami. Obraz systemu służyć ma do automatycznego upowszechnienia systemu operacyjnego inicjowanego i wykonywanego w całości poprzez sieć komputerową.</w:t>
            </w:r>
          </w:p>
          <w:p w14:paraId="06AA08A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39. Rozwiązanie umożliwiające wdrożenie nowego obrazu poprzez zdalną instalację.</w:t>
            </w:r>
          </w:p>
          <w:p w14:paraId="441ACD7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40. Transakcyjny system plików pozwalający na stosowanie przydziałów (ang. </w:t>
            </w:r>
            <w:proofErr w:type="spellStart"/>
            <w:r w:rsidRPr="005C2DC3">
              <w:rPr>
                <w:szCs w:val="24"/>
              </w:rPr>
              <w:t>quota</w:t>
            </w:r>
            <w:proofErr w:type="spellEnd"/>
            <w:r w:rsidRPr="005C2DC3">
              <w:rPr>
                <w:szCs w:val="24"/>
              </w:rPr>
              <w:t>) na dysku dla użytkowników oraz zapewniający większą niezawodność i pozwalający tworzyć kopie zapasowe.</w:t>
            </w:r>
          </w:p>
          <w:p w14:paraId="5348AC5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41. Zarządzanie kontami użytkowników sieci oraz urządzeniami sieciowymi tj. drukarki, modemy, woluminy dyskowe, usługi katalogowe.</w:t>
            </w:r>
          </w:p>
          <w:p w14:paraId="260941B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42. Oprogramowanie dla tworzenia kopii zapasowych (Backup); automatyczne wykonywanie kopii plików z możliwością automatycznego przywrócenia wersji wcześniejszej.</w:t>
            </w:r>
          </w:p>
          <w:p w14:paraId="4C2B638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43. Możliwość przywracania obrazu plików systemowych do uprzednio zapisanej postaci.</w:t>
            </w:r>
          </w:p>
          <w:p w14:paraId="3795D52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44.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0A204D2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45. Możliwość blokowania lub dopuszczania dowolnych urządzeń peryferyjnych za pomocą polityk grupowych (np. przy użyciu numerów identyfikacyjnych sprzętu).</w:t>
            </w:r>
          </w:p>
          <w:p w14:paraId="143DC72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46. Mechanizm szyfrowania dysków wewnętrznych i zewnętrznych z możliwością szyfrowania ograniczonego do danych użytkownika.</w:t>
            </w:r>
          </w:p>
          <w:p w14:paraId="210D52F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47. Wbudowane w równoważny system operacyjny narzędzie do szyfrowania dysków przenośnych, z możliwością centralnego zarządzania poprzez polityki grupowe, pozwalające na wymuszenie szyfrowania dysków przenośnych.</w:t>
            </w:r>
          </w:p>
          <w:p w14:paraId="1735CCD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48. Możliwość tworzenia i przechowywania kopii zapasowych kluczy odzyskiwania do szyfrowania partycji w usługach katalogowych.</w:t>
            </w:r>
          </w:p>
          <w:p w14:paraId="0600238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49. Możliwość instalowania dodatkowych języków interfejsu systemu operacyjnego oraz możliwość zmiany języka bez konieczności </w:t>
            </w:r>
            <w:proofErr w:type="spellStart"/>
            <w:r w:rsidRPr="005C2DC3">
              <w:rPr>
                <w:szCs w:val="24"/>
              </w:rPr>
              <w:t>reinstalacji</w:t>
            </w:r>
            <w:proofErr w:type="spellEnd"/>
            <w:r w:rsidRPr="005C2DC3">
              <w:rPr>
                <w:szCs w:val="24"/>
              </w:rPr>
              <w:t xml:space="preserve"> systemu.</w:t>
            </w:r>
          </w:p>
          <w:p w14:paraId="4E5FE09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50. Mechanizm instalacji i uruchamiania równoważnego systemu operacyjnego z pamięci zewnętrznej (USB).</w:t>
            </w:r>
          </w:p>
          <w:p w14:paraId="4F36CB1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51. Funkcjonalność pozwalająca we współpracy z serwerem firmowym na bezpieczny dostęp zarządzanych komputerów przenośnych znajdujących się na zewnątrz sieci firmowej do zasobów wewnętrznych firmy. Dostęp musi być realizowany w sposób transparentny dla użytkownika końcowego, bez konieczności stosowania dodatkowego rozwiązania VPN. Funkcjonalność musi być realizowana przez system operacyjny na stacji klienckiej ze wsparciem odpowiedniego serwera, transmisja musi być zabezpieczona z wykorzystaniem IPSEC.</w:t>
            </w:r>
          </w:p>
          <w:p w14:paraId="0419A52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52. Funkcjonalność pozwalająca we współpracy z serwerem firmowym na automatyczne tworzenie </w:t>
            </w:r>
          </w:p>
          <w:p w14:paraId="66E13EF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w oddziałach zdalnych kopii (ang. </w:t>
            </w:r>
            <w:proofErr w:type="spellStart"/>
            <w:r w:rsidRPr="005C2DC3">
              <w:rPr>
                <w:szCs w:val="24"/>
              </w:rPr>
              <w:t>caching</w:t>
            </w:r>
            <w:proofErr w:type="spellEnd"/>
            <w:r w:rsidRPr="005C2DC3">
              <w:rPr>
                <w:szCs w:val="24"/>
              </w:rPr>
              <w:t xml:space="preserve">) najczęściej używanych plików znajdujących się na serwerach w lokalizacji centralnej. Funkcjonalność musi być realizowana przez system operacyjny na stacji klienckiej ze wsparciem odpowiedniego serwera i obsługiwać pliki </w:t>
            </w:r>
            <w:r w:rsidRPr="005C2DC3">
              <w:rPr>
                <w:szCs w:val="24"/>
              </w:rPr>
              <w:lastRenderedPageBreak/>
              <w:t xml:space="preserve">przekazywane </w:t>
            </w:r>
            <w:r w:rsidRPr="005C2DC3">
              <w:rPr>
                <w:szCs w:val="24"/>
              </w:rPr>
              <w:br/>
              <w:t>z użyciem protokołów HTTP i SMB.</w:t>
            </w:r>
          </w:p>
          <w:p w14:paraId="6A39E20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53. Mechanizm umożliwiający wykonywanie działań administratorskich </w:t>
            </w:r>
            <w:r w:rsidRPr="005C2DC3">
              <w:rPr>
                <w:szCs w:val="24"/>
              </w:rPr>
              <w:br/>
              <w:t xml:space="preserve">w zakresie polityk zarządzania komputerami PC na kopiach tychże polityk. </w:t>
            </w:r>
          </w:p>
          <w:p w14:paraId="49A1CF6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54. Funkcjonalność pozwalająca na przydzielenie poszczególnym użytkownikom, w zależności od przydzielonych uprawnień praw: przeglądania, otwierania, edytowania, tworzenia, usuwania, aplikowania polityk zarządzania komputerami PC.</w:t>
            </w:r>
          </w:p>
          <w:p w14:paraId="5F9EBBF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55. Funkcjonalność pozwalająca na tworzenie raportów pokazujących różnice pomiędzy wersjami polityk zarządzania komputerami PC, oraz pomiędzy dwoma różnymi politykami. </w:t>
            </w:r>
          </w:p>
          <w:p w14:paraId="679D13B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56. Mechanizm skanowania dysków twardych pod względem występowania niechcianego, niebezpiecznego oprogramowania, wirusów w momencie braku możliwości uruchomienia systemu operacyjnego zainstalowanego na komputerze PC.</w:t>
            </w:r>
          </w:p>
          <w:p w14:paraId="100A6DC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57. Mechanizm umożliwiający na odzyskanie skasowanych danych </w:t>
            </w:r>
            <w:r w:rsidRPr="005C2DC3">
              <w:rPr>
                <w:szCs w:val="24"/>
              </w:rPr>
              <w:br/>
              <w:t>z dysków twardych komputerów.</w:t>
            </w:r>
          </w:p>
          <w:p w14:paraId="7B21853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58. Mechanizm umożliwiający na wyczyszczenie dysków twardych. </w:t>
            </w:r>
          </w:p>
          <w:p w14:paraId="5001663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59. Mechanizm umożliwiający na naprawę kluczowych plików systemowych systemu operacyjnego w momencie braku możliwości jego uruchomienia. </w:t>
            </w:r>
          </w:p>
          <w:p w14:paraId="60BB9CA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60. Funkcjonalność umożliwiająca edytowanie kluczowych elementów systemu operacyjnego w momencie braku możliwości jego uruchomienia.</w:t>
            </w:r>
          </w:p>
          <w:p w14:paraId="1875ADD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61. Mechanizm przesyłania aplikacji na stację roboczą użytkownika oparty na rozwiązaniu klient – serwer, z wbudowanym rozwiązaniem do zarządzania aplikacjami umożliwiającym przydzielanie, aktualizację, konfigurację ustawień, kontrolę dostępu użytkowników do aplikacji </w:t>
            </w:r>
            <w:r w:rsidRPr="005C2DC3">
              <w:rPr>
                <w:szCs w:val="24"/>
              </w:rPr>
              <w:br/>
            </w:r>
            <w:r w:rsidRPr="005C2DC3">
              <w:rPr>
                <w:szCs w:val="24"/>
              </w:rPr>
              <w:lastRenderedPageBreak/>
              <w:t>z uwzględnieniem polityki licencjonowania specyficznej dla zarządzanych aplikacji.</w:t>
            </w:r>
          </w:p>
          <w:p w14:paraId="759B4F5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62. Mechanizm umożliwiający równoczesne uruchomienie na komputerze PC dwóch lub więcej aplikacji mogących powodować pomiędzy sobą problemy z kompatybilnością.</w:t>
            </w:r>
          </w:p>
          <w:p w14:paraId="623FEA4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63. Mechanizm umożliwiający równoczesne uruchomienie wielu różnych wersji tej samej aplikacji.</w:t>
            </w:r>
          </w:p>
          <w:p w14:paraId="490BF48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64. Funkcjonalność pozwalająca na dostarczanie aplikacji bez przerywania pracy użytkownikom końcowym stacji roboczej.</w:t>
            </w:r>
          </w:p>
          <w:p w14:paraId="6AB071C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65. Funkcjonalność umożliwiająca na zaktualizowanie systemu bez potrzeby aktualizacji lub przebudowywania paczek aplikacji. </w:t>
            </w:r>
          </w:p>
          <w:p w14:paraId="0E09A28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66. Funkcjonalność pozwalająca wykorzystywać wspólne komponenty wirtualnych aplikacji.</w:t>
            </w:r>
          </w:p>
          <w:p w14:paraId="22AC061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67. Funkcjonalność pozwalająca konfigurować skojarzenia plików </w:t>
            </w:r>
            <w:r w:rsidRPr="005C2DC3">
              <w:rPr>
                <w:szCs w:val="24"/>
              </w:rPr>
              <w:br/>
              <w:t>z aplikacjami dostarczonymi przez mechanizm przesyłania aplikacji na stację roboczą użytkownika.</w:t>
            </w:r>
          </w:p>
          <w:p w14:paraId="3C72179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68. Funkcjonalność umożliwiająca kontrolę i dostarczanie aplikacji </w:t>
            </w:r>
            <w:r w:rsidRPr="005C2DC3">
              <w:rPr>
                <w:szCs w:val="24"/>
              </w:rPr>
              <w:br/>
              <w:t>w oparciu o grupy bezpieczeństwa zdefiniowane w centralnym systemie katalogowym.</w:t>
            </w:r>
          </w:p>
          <w:p w14:paraId="7FFFCC0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69. Mechanizm przesyłania aplikacji za pomocą protokołów RTSP, RTSPS, HTTP, HTTPS, SMB. </w:t>
            </w:r>
          </w:p>
          <w:p w14:paraId="1343100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70. Funkcjonalność umożliwiająca dostarczanie aplikacji poprzez sieć Internet.</w:t>
            </w:r>
          </w:p>
          <w:p w14:paraId="0ECA63D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71. Funkcjonalność synchronizacji ustawień aplikacji pomiędzy wieloma komputerami.</w:t>
            </w:r>
          </w:p>
          <w:p w14:paraId="0563EDCB" w14:textId="77777777" w:rsidR="00ED0B32" w:rsidRPr="005C2DC3" w:rsidRDefault="00ED0B32" w:rsidP="00ED0B32">
            <w:pPr>
              <w:rPr>
                <w:b/>
                <w:bCs w:val="0"/>
                <w:szCs w:val="24"/>
              </w:rPr>
            </w:pPr>
            <w:r w:rsidRPr="005C2DC3">
              <w:rPr>
                <w:b/>
                <w:szCs w:val="24"/>
              </w:rPr>
              <w:t>Funkcjonalności oprogramowania równoważnego do Microsoft Office 2024 Professional Plus</w:t>
            </w:r>
          </w:p>
          <w:p w14:paraId="65A6464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Oprogramowanie równoważne poprzez wbudowane mechanizmy, bez użycia dodatkowych aplikacji musi spełniać następujące wymagania:</w:t>
            </w:r>
          </w:p>
          <w:p w14:paraId="36E41C1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1. Dostępność pakietu w wersji 64-bit umożliwiającej wykorzystanie ponad 2 GB przestrzeni adresowej,</w:t>
            </w:r>
          </w:p>
          <w:p w14:paraId="68158A1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2. Wymagania odnośnie interfejsu użytkownika:</w:t>
            </w:r>
          </w:p>
          <w:p w14:paraId="1D5EC2D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Pełna polska wersja językowa interfejsu użytkownika z możliwością przełączania wersji językowej interfejsu na inne języki, w tym język angielski.</w:t>
            </w:r>
          </w:p>
          <w:p w14:paraId="57654D9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Prostota i intuicyjność obsługi, pozwalająca na pracę osobom nieposiadającym umiejętności technicznych.</w:t>
            </w:r>
          </w:p>
          <w:p w14:paraId="645F002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Możliwość zintegrowania uwierzytelniania użytkowników z usługą katalogową (Active Directory) – użytkownik raz zalogowany z poziomu systemu operacyjnego stacji roboczej ma być automatycznie rozpoznawany we wszystkich modułach oferowanego rozwiązania bez potrzeby oddzielnego monitowania go o ponowne uwierzytelnienie się.</w:t>
            </w:r>
          </w:p>
          <w:p w14:paraId="2B96F2D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3. Możliwość aktywacji zainstalowanego pakietu poprzez mechanizmy wdrożonej u Zamawiającego usługi katalogowej Active Directory.</w:t>
            </w:r>
          </w:p>
          <w:p w14:paraId="58EF5EA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4. Narzędzie wspomagające procesy migracji z poprzednich wersji pakietu Microsoft Office i badania zgodności z dokumentami wytworzonymi w tym pakiecie.</w:t>
            </w:r>
          </w:p>
          <w:p w14:paraId="720DFA4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5. Oprogramowanie musi umożliwiać tworzenie i edycję dokumentów elektronicznych w ustalonym standardzie, który spełnia następujące warunki:</w:t>
            </w:r>
          </w:p>
          <w:p w14:paraId="1D46C9E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posiada kompletny i publicznie dostępny opis formatu,</w:t>
            </w:r>
          </w:p>
          <w:p w14:paraId="3FBBD28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b. ma zdefiniowany układ informacji w postaci XML zgodnie z aktualnym Rozporządzeniem Rady Ministrów w sprawie Krajowych Ram Interoperacyjności, minimalnych wymagań dla rejestrów publicznych </w:t>
            </w:r>
            <w:r w:rsidRPr="005C2DC3">
              <w:rPr>
                <w:szCs w:val="24"/>
              </w:rPr>
              <w:br/>
              <w:t>i wymiany informacji w postaci elektronicznej oraz minimalnych wymagań dla systemów teleinformatycznych,</w:t>
            </w:r>
          </w:p>
          <w:p w14:paraId="238815F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umożliwia kreowanie plików w formacie XML,</w:t>
            </w:r>
          </w:p>
          <w:p w14:paraId="36BFF39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d. wspiera w swojej specyfikacji podpis elektroniczny w formacie </w:t>
            </w:r>
            <w:proofErr w:type="spellStart"/>
            <w:r w:rsidRPr="005C2DC3">
              <w:rPr>
                <w:szCs w:val="24"/>
              </w:rPr>
              <w:t>XAdES</w:t>
            </w:r>
            <w:proofErr w:type="spellEnd"/>
            <w:r w:rsidRPr="005C2DC3">
              <w:rPr>
                <w:szCs w:val="24"/>
              </w:rPr>
              <w:t>,</w:t>
            </w:r>
          </w:p>
          <w:p w14:paraId="7CF16EB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6. Oprogramowanie musi umożliwiać dostosowanie dokumentów </w:t>
            </w:r>
            <w:r w:rsidRPr="005C2DC3">
              <w:rPr>
                <w:szCs w:val="24"/>
              </w:rPr>
              <w:br/>
              <w:t>i szablonów do potrzeb instytucji.</w:t>
            </w:r>
          </w:p>
          <w:p w14:paraId="5530D0B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7. Oprogramowanie musi umożliwiać opatrywanie dokumentów metadanymi.</w:t>
            </w:r>
          </w:p>
          <w:p w14:paraId="4CC4213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8. W skład oprogramowania muszą wchodzić narzędzia programistyczne umożliwiające automatyzację pracy i wymianę danych pomiędzy dokumentami i aplikacjami (język makropoleceń, język skryptowy).</w:t>
            </w:r>
          </w:p>
          <w:p w14:paraId="1B3C582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9. Do aplikacji musi być dostępna pełna dokumentacja w języku polskim.</w:t>
            </w:r>
          </w:p>
          <w:p w14:paraId="750DFFE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10. Pakiet zintegrowanych aplikacji biurowych musi zawierać:</w:t>
            </w:r>
          </w:p>
          <w:p w14:paraId="351FC5F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Edytor tekstów.</w:t>
            </w:r>
          </w:p>
          <w:p w14:paraId="1EFA8EA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Arkusz kalkulacyjny.</w:t>
            </w:r>
          </w:p>
          <w:p w14:paraId="0D3EF15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Narzędzie do przygotowywania i prowadzenia prezentacji.</w:t>
            </w:r>
          </w:p>
          <w:p w14:paraId="42BE30B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Narzędzie do tworzenia drukowanych materiałów informacyjnych.</w:t>
            </w:r>
          </w:p>
          <w:p w14:paraId="155F8B3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Narzędzie do zarządzania informacją prywatną (pocztą elektroniczną, kalendarzem, kontaktami i zadaniami).</w:t>
            </w:r>
          </w:p>
          <w:p w14:paraId="0D6D63D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f. Narzędzie do zarządzania bazami.</w:t>
            </w:r>
          </w:p>
          <w:p w14:paraId="389B662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g. Narzędzie do tworzenia notatek przy pomocy klawiatury lub notatek odręcznych na ekranie urządzenia typu tablet PC z mechanizmem OCR.</w:t>
            </w:r>
          </w:p>
          <w:p w14:paraId="3CA9B69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11. Edytor tekstów musi umożliwiać:</w:t>
            </w:r>
          </w:p>
          <w:p w14:paraId="55CF687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Edycję i formatowanie tekstu w języku polskim wraz z obsługą języka polskiego w zakresie sprawdzania pisowni i poprawności gramatycznej oraz funkcjonalnością słownika wyrazów bliskoznacznych i autokorekty.</w:t>
            </w:r>
          </w:p>
          <w:p w14:paraId="10E7AFB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Edycję i formatowanie tekstu w języku angielskim wraz z obsługą języka angielskiego w zakresie sprawdzania pisowni i poprawności gramatycznej oraz funkcjonalnością słownika wyrazów bliskoznacznych i autokorekty.</w:t>
            </w:r>
          </w:p>
          <w:p w14:paraId="234CDD7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Wstawianie oraz formatowanie tabel.</w:t>
            </w:r>
          </w:p>
          <w:p w14:paraId="56D8095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Wstawianie oraz formatowanie obiektów graficznych.</w:t>
            </w:r>
          </w:p>
          <w:p w14:paraId="38EB783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Wstawianie wykresów i tabel z arkusza kalkulacyjnego (wliczając tabele przestawne).</w:t>
            </w:r>
          </w:p>
          <w:p w14:paraId="3C70C55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 xml:space="preserve">f. Automatyczne numerowanie rozdziałów, punktów, akapitów, tabel </w:t>
            </w:r>
            <w:r w:rsidRPr="005C2DC3">
              <w:rPr>
                <w:szCs w:val="24"/>
              </w:rPr>
              <w:br/>
              <w:t>i rysunków.</w:t>
            </w:r>
          </w:p>
          <w:p w14:paraId="4D4FFDF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g. Automatyczne tworzenie spisów treści.</w:t>
            </w:r>
          </w:p>
          <w:p w14:paraId="10CDBDC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h. Formatowanie nagłówków i stopek stron.</w:t>
            </w:r>
          </w:p>
          <w:p w14:paraId="3FF629C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i. Śledzenie i porównywanie zmian wprowadzonych przez użytkowników w dokumencie.</w:t>
            </w:r>
          </w:p>
          <w:p w14:paraId="61AC75E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Zapamiętywanie i wskazywanie miejsca, w którym zakończona była edycja dokumentu przed jego uprzednim zamknięciem.</w:t>
            </w:r>
          </w:p>
          <w:p w14:paraId="3033FFE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k. Nagrywanie, tworzenie i edycję makr automatyzujących wykonywanie czynności.</w:t>
            </w:r>
          </w:p>
          <w:p w14:paraId="55EC0FD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l. Określenie układu strony (pionowa/pozioma).</w:t>
            </w:r>
          </w:p>
          <w:p w14:paraId="5C2962C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m. Wydruk dokumentów.</w:t>
            </w:r>
          </w:p>
          <w:p w14:paraId="3AC06AA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n. Wykonywanie korespondencji seryjnej bazując na danych adresowych pochodzących z arkusza kalkulacyjnego i z narzędzia do zarządzania informacją prywatną.</w:t>
            </w:r>
          </w:p>
          <w:p w14:paraId="02C85F2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o. Pracę na dokumentach utworzonych przy pomocy Microsoft Word 2010, 2013 i 2016 z zapewnieniem bezproblemowej konwersji wszystkich elementów i atrybutów dokumentu.</w:t>
            </w:r>
          </w:p>
          <w:p w14:paraId="5BF68CB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p. Zapis i edycję plików w formacie PDF.</w:t>
            </w:r>
          </w:p>
          <w:p w14:paraId="1C8141D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q. Zabezpieczenie dokumentów hasłem przed odczytem oraz przed wprowadzaniem modyfikacji.</w:t>
            </w:r>
          </w:p>
          <w:p w14:paraId="25C8B60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r. Możliwość jednoczesnej pracy wielu użytkowników na jednym dokumencie z uwidacznianiem ich uprawnień i wyświetlaniem dokonywanych przez nie zmian na bieżąco,</w:t>
            </w:r>
          </w:p>
          <w:p w14:paraId="1FFBA58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s. Możliwość wyboru jednej z zapisanych wersji dokumentu, nad którym pracuje wiele osób.</w:t>
            </w:r>
          </w:p>
          <w:p w14:paraId="1409D90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12. Arkusz kalkulacyjny musi umożliwiać:</w:t>
            </w:r>
          </w:p>
          <w:p w14:paraId="58D6AE3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Tworzenie raportów tabelarycznych.</w:t>
            </w:r>
          </w:p>
          <w:p w14:paraId="3EE740D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Tworzenie wykresów liniowych (wraz linią trendu), słupkowych, kołowych.</w:t>
            </w:r>
          </w:p>
          <w:p w14:paraId="48AE3F8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c. Tworzenie arkuszy kalkulacyjnych zawierających teksty, dane liczbowe oraz formuły przeprowadzające </w:t>
            </w:r>
            <w:r w:rsidRPr="005C2DC3">
              <w:rPr>
                <w:szCs w:val="24"/>
              </w:rPr>
              <w:lastRenderedPageBreak/>
              <w:t>operacje matematyczne, logiczne, tekstowe, statystyczne oraz operacje na danych finansowych i na miarach czasu.</w:t>
            </w:r>
          </w:p>
          <w:p w14:paraId="5FC91C2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d. Tworzenie raportów z zewnętrznych źródeł danych (inne arkusze kalkulacyjne, bazy danych zgodne z ODBC, pliki tekstowe, pliki XML, </w:t>
            </w:r>
            <w:proofErr w:type="spellStart"/>
            <w:r w:rsidRPr="005C2DC3">
              <w:rPr>
                <w:szCs w:val="24"/>
              </w:rPr>
              <w:t>webservice</w:t>
            </w:r>
            <w:proofErr w:type="spellEnd"/>
            <w:r w:rsidRPr="005C2DC3">
              <w:rPr>
                <w:szCs w:val="24"/>
              </w:rPr>
              <w:t>).</w:t>
            </w:r>
          </w:p>
          <w:p w14:paraId="414AD24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e. Obsługę kostek OLAP oraz tworzenie i edycję kwerend bazodanowych </w:t>
            </w:r>
            <w:r w:rsidRPr="005C2DC3">
              <w:rPr>
                <w:szCs w:val="24"/>
              </w:rPr>
              <w:br/>
              <w:t>i webowych. Narzędzia wspomagające analizę statystyczną i finansową, analizę wariantową i rozwiązywanie problemów optymalizacyjnych.</w:t>
            </w:r>
          </w:p>
          <w:p w14:paraId="6E719EC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f. Tworzenie raportów tabeli przestawnych umożliwiających dynamiczną zmianę wymiarów oraz wykresów bazujących na danych z tabeli przestawnych.</w:t>
            </w:r>
          </w:p>
          <w:p w14:paraId="17E5CA0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g. Wyszukiwanie i zamianę danych.</w:t>
            </w:r>
          </w:p>
          <w:p w14:paraId="658376B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h. Wykonywanie analiz danych przy użyciu formatowania warunkowego.</w:t>
            </w:r>
          </w:p>
          <w:p w14:paraId="7F6ED32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i. Tworzenie wykresów prognoz i trendów na podstawie danych historycznych z użyciem algorytmu ETS.</w:t>
            </w:r>
          </w:p>
          <w:p w14:paraId="59A661B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Nazywanie komórek arkusza i odwoływanie się w formułach po takiej nazwie.</w:t>
            </w:r>
          </w:p>
          <w:p w14:paraId="5F009E3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k. Nagrywanie, tworzenie i edycję makr automatyzujących wykonywanie czynności.</w:t>
            </w:r>
          </w:p>
          <w:p w14:paraId="35C3CA2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l. Formatowanie czasu, daty i wartości finansowych z polskim formatem.</w:t>
            </w:r>
          </w:p>
          <w:p w14:paraId="332E156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m. Zapis wielu arkuszy kalkulacyjnych w jednym pliku.</w:t>
            </w:r>
          </w:p>
          <w:p w14:paraId="09F7D9D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n. Inteligentne uzupełnianie komórek w kolumnie według rozpoznanych wzorców, wraz z ich możliwością poprawiania poprzez modyfikację proponowanych formuł.</w:t>
            </w:r>
          </w:p>
          <w:p w14:paraId="046D33F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o. Możliwość przedstawienia różnych wykresów przed ich finalnym wyborem (tylko po najechaniu znacznikiem myszy na dany rodzaj wykresu).</w:t>
            </w:r>
          </w:p>
          <w:p w14:paraId="6C6F9EA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p. Zachowanie pełnej zgodności z formatami plików utworzonych za pomocą oprogramowania Microsoft Excel 2010, 2013 i 2016, z uwzględnieniem poprawnej realizacji użytych w nich funkcji specjalnych i makropoleceń.</w:t>
            </w:r>
          </w:p>
          <w:p w14:paraId="1125C27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q. Zabezpieczenie dokumentów hasłem przed odczytem oraz przed wprowadzaniem modyfikacji</w:t>
            </w:r>
          </w:p>
          <w:p w14:paraId="70A2DED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13. Narzędzie do przygotowywania i prowadzenia prezentacji musi umożliwiać:</w:t>
            </w:r>
          </w:p>
          <w:p w14:paraId="334BEF7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Przygotowywanie prezentacji multimedialnych, które będą:</w:t>
            </w:r>
          </w:p>
          <w:p w14:paraId="032E90C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- Prezentowane przy użyciu projektora multimedialnego,</w:t>
            </w:r>
          </w:p>
          <w:p w14:paraId="2C7424D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- Drukowane w formacie umożliwiającym robienie notatek.</w:t>
            </w:r>
          </w:p>
          <w:p w14:paraId="7EB7099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Zapisanie, jako prezentacja tylko do odczytu.</w:t>
            </w:r>
          </w:p>
          <w:p w14:paraId="4EF754B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Nagrywanie narracji i dołączanie jej do prezentacji.</w:t>
            </w:r>
          </w:p>
          <w:p w14:paraId="01791A1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Opatrywanie slajdów notatkami dla prezentera.</w:t>
            </w:r>
          </w:p>
          <w:p w14:paraId="1DEAADA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Umieszczanie i formatowanie tekstów, obiektów graficznych, tabel, nagrań dźwiękowych i wideo.</w:t>
            </w:r>
          </w:p>
          <w:p w14:paraId="4F14126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f. Umieszczanie tabel i wykresów pochodzących z arkusza kalkulacyjnego.</w:t>
            </w:r>
          </w:p>
          <w:p w14:paraId="50136DC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g. Odświeżenie wykresu znajdującego się w prezentacji po zmianie danych w źródłowym arkuszu kalkulacyjnym.</w:t>
            </w:r>
          </w:p>
          <w:p w14:paraId="146801E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h. Możliwość tworzenia animacji obiektów i całych slajdów.</w:t>
            </w:r>
          </w:p>
          <w:p w14:paraId="751CD54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i. Prowadzenie prezentacji w trybie prezentera, gdzie slajdy są widoczne na jednym monitorze lub projektorze, a na drugim widoczne są slajdy i notatki prezentera, z możliwością podglądu następnego slajdu.</w:t>
            </w:r>
          </w:p>
          <w:p w14:paraId="6E2DE12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Pełna zgodność z formatami plików utworzonych za pomocą oprogramowania MS PowerPoint 2010, 2013 i 2016.</w:t>
            </w:r>
          </w:p>
          <w:p w14:paraId="7123540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14. Narzędzie do tworzenia drukowanych materiałów informacyjnych musi umożliwiać:</w:t>
            </w:r>
          </w:p>
          <w:p w14:paraId="735BA007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Tworzenie i edycję drukowanych materiałów informacyjnych.</w:t>
            </w:r>
          </w:p>
          <w:p w14:paraId="1D1726C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Tworzenie materiałów przy użyciu dostępnych z narzędziem szablonów: broszur, biuletynów, katalogów.</w:t>
            </w:r>
          </w:p>
          <w:p w14:paraId="1C36777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Edycję poszczególnych stron materiałów.</w:t>
            </w:r>
          </w:p>
          <w:p w14:paraId="70927A7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Podział treści na kolumny.</w:t>
            </w:r>
          </w:p>
          <w:p w14:paraId="3E70AD0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Umieszczanie elementów graficznych.</w:t>
            </w:r>
          </w:p>
          <w:p w14:paraId="03A9B26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f. Wykorzystanie mechanizmu korespondencji seryjnej.</w:t>
            </w:r>
          </w:p>
          <w:p w14:paraId="202D748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g. Płynne przesuwanie elementów po całej stronie publikacji.</w:t>
            </w:r>
          </w:p>
          <w:p w14:paraId="0ADD375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h. Eksport publikacji do formatu PDF oraz TIFF.</w:t>
            </w:r>
          </w:p>
          <w:p w14:paraId="63A0D09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i. Wydruk publikacji.</w:t>
            </w:r>
          </w:p>
          <w:p w14:paraId="2B6EC503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Możliwość przygotowywania materiałów do wydruku w standardzie CMYK.</w:t>
            </w:r>
          </w:p>
          <w:p w14:paraId="5388D89C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15. Narzędzie do zarządzania informacją prywatną (pocztą elektroniczną, kalendarzem, kontaktami i zadaniami) musi umożliwiać:</w:t>
            </w:r>
          </w:p>
          <w:p w14:paraId="43EAAE5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Uwierzytelnianie wieloskładnikowe poprzez wbudowane wsparcie integrujące z usługą Active Directory.</w:t>
            </w:r>
          </w:p>
          <w:p w14:paraId="1D2E248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Pobieranie i wysyłanie poczty elektronicznej z serwera pocztowego.</w:t>
            </w:r>
          </w:p>
          <w:p w14:paraId="0E3B42D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Przechowywanie wiadomości na serwerze lub w lokalnym pliku tworzonym z zastosowaniem efektywnej kompresji danych.</w:t>
            </w:r>
          </w:p>
          <w:p w14:paraId="128084CF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Filtrowanie niechcianej poczty elektronicznej (SPAM) oraz określanie listy zablokowanych i bezpiecznych nadawców.</w:t>
            </w:r>
          </w:p>
          <w:p w14:paraId="6773A3F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Tworzenie katalogów, pozwalających katalogować pocztę elektroniczną.</w:t>
            </w:r>
          </w:p>
          <w:p w14:paraId="5A66C98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f. Automatyczne grupowanie poczty o tym samym tytule.</w:t>
            </w:r>
          </w:p>
          <w:p w14:paraId="344DDE6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g. Tworzenie reguł przenoszących automatycznie nową pocztę elektroniczną do określonych katalogów bazując na słowach zawartych </w:t>
            </w:r>
            <w:r w:rsidRPr="005C2DC3">
              <w:rPr>
                <w:szCs w:val="24"/>
              </w:rPr>
              <w:br/>
              <w:t>w tytule, adresie nadawcy i odbiorcy.</w:t>
            </w:r>
          </w:p>
          <w:p w14:paraId="2A596B7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h. Oflagowanie poczty elektronicznej z określeniem terminu przypomnienia, oddzielnie dla nadawcy i adresatów.</w:t>
            </w:r>
          </w:p>
          <w:p w14:paraId="437C4C2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i. Mechanizm ustalania liczby wiadomości, które mają być synchronizowane lokalnie.</w:t>
            </w:r>
          </w:p>
          <w:p w14:paraId="12818C0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Zarządzanie kalendarzem.</w:t>
            </w:r>
          </w:p>
          <w:p w14:paraId="0EE5633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k. Udostępnianie kalendarza innym użytkownikom z możliwością określania uprawnień użytkowników.</w:t>
            </w:r>
          </w:p>
          <w:p w14:paraId="111C5F8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l. Przeglądanie kalendarza innych użytkowników.</w:t>
            </w:r>
          </w:p>
          <w:p w14:paraId="088934A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m. Zapraszanie uczestników na spotkanie, co po ich akceptacji powoduje automatyczne wprowadzenie spotkania w ich kalendarzach.</w:t>
            </w:r>
          </w:p>
          <w:p w14:paraId="12B6B60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n. Zarządzanie listą zadań.</w:t>
            </w:r>
          </w:p>
          <w:p w14:paraId="0671001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o. Zlecanie zadań innym użytkownikom.</w:t>
            </w:r>
          </w:p>
          <w:p w14:paraId="381CF68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p. Zarządzanie listą kontaktów.</w:t>
            </w:r>
          </w:p>
          <w:p w14:paraId="4A2B5FA8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q. Udostępnianie listy kontaktów innym użytkownikom.</w:t>
            </w:r>
          </w:p>
          <w:p w14:paraId="7D01811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r. Przeglądanie listy kontaktów innych użytkowników.</w:t>
            </w:r>
          </w:p>
          <w:p w14:paraId="3DC2B0D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s. Możliwość przesyłania kontaktów innym użytkowników.</w:t>
            </w:r>
          </w:p>
          <w:p w14:paraId="71060AD4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t. Możliwość wykorzystania do komunikacji z serwerem pocztowym mechanizmu MAPI poprzez http.</w:t>
            </w:r>
          </w:p>
          <w:p w14:paraId="0FDA5D1B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16. Narzędzie do zarządzania bazami danych musi umożliwiać:</w:t>
            </w:r>
          </w:p>
          <w:p w14:paraId="47329279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a. Tworzenie, edytowanie, przechowywanie oraz analizowanie baz danych relacyjnych, w tym wspieranie podstawowych operacji na danych (dodawanie, edytowanie, usuwanie, wyszukiwanie).</w:t>
            </w:r>
          </w:p>
          <w:p w14:paraId="7A2A189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b. Tworzenie formularzy do wprowadzania, edytowania i prezentowania danych w formie przyjaznej dla użytkownika.</w:t>
            </w:r>
          </w:p>
          <w:p w14:paraId="3BFEB45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c. Generowanie raportów z danych, umożliwiając tworzenie wydruków i eksportowanie raportów do popularnych formatów, takich jak PDF, Excel czy CSV.</w:t>
            </w:r>
          </w:p>
          <w:p w14:paraId="355888AE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d. Obsługę zapytań (</w:t>
            </w:r>
            <w:proofErr w:type="spellStart"/>
            <w:r w:rsidRPr="005C2DC3">
              <w:rPr>
                <w:szCs w:val="24"/>
              </w:rPr>
              <w:t>queries</w:t>
            </w:r>
            <w:proofErr w:type="spellEnd"/>
            <w:r w:rsidRPr="005C2DC3">
              <w:rPr>
                <w:szCs w:val="24"/>
              </w:rPr>
              <w:t xml:space="preserve">) w celu selekcjonowania, filtrowania i analizowania danych w bazie danych. </w:t>
            </w:r>
          </w:p>
          <w:p w14:paraId="20803B5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e. Wykorzystanie wbudowanego języka zapytań SQL oraz języka VBA (Visual Basic for Applications) do automatyzacji operacji na bazach danych i tworzenia makr.</w:t>
            </w:r>
          </w:p>
          <w:p w14:paraId="7271B1C0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f. Integrację z innymi aplikacjami pakietu biurowego w celu importowania i eksportowania danych oraz współpracy z plikami zewnętrznymi. </w:t>
            </w:r>
          </w:p>
          <w:p w14:paraId="0EBD0C9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 xml:space="preserve">g. Możliwość pracy z danymi przechowywanymi zarówno lokalnie, jak i na serwerach baz danych (np. Microsoft SQL Server). </w:t>
            </w:r>
          </w:p>
          <w:p w14:paraId="05989775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h. Obsługę mechanizmów zabezpieczeń, takich jak szyfrowanie baz danych, tworzenie kopii zapasowych oraz kontrola dostępu do danych na poziomie użytkowników i ról.</w:t>
            </w:r>
          </w:p>
          <w:p w14:paraId="49F7297D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lastRenderedPageBreak/>
              <w:t>i. Współpracę z chmurowymi bazami danych oraz możliwość synchronizacji danych z usługami zewnętrznymi.</w:t>
            </w:r>
          </w:p>
          <w:p w14:paraId="29FF6CEA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j. Możliwość tworzenia i zarządzania relacjami między tabelami w bazach danych, zapewniając integralność danych.</w:t>
            </w:r>
          </w:p>
          <w:p w14:paraId="470211F1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k. Możliwość wdrożenia mechanizmów audytu i monitorowania dostępu do danych.</w:t>
            </w:r>
          </w:p>
          <w:p w14:paraId="35772896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l. Opcję udostępniania baz danych oraz raportów użytkownikom w obrębie organizacji.</w:t>
            </w:r>
          </w:p>
          <w:p w14:paraId="375CDAC2" w14:textId="77777777" w:rsidR="00ED0B32" w:rsidRPr="005C2DC3" w:rsidRDefault="00ED0B32" w:rsidP="00ED0B32">
            <w:pPr>
              <w:rPr>
                <w:szCs w:val="24"/>
              </w:rPr>
            </w:pPr>
            <w:r w:rsidRPr="005C2DC3">
              <w:rPr>
                <w:szCs w:val="24"/>
              </w:rPr>
              <w:t>m. Obsługę importu i eksportu danych z różnych źródeł, w tym plików CSV, arkuszy kalkulacyjnych, oraz baz danych innych producentów.</w:t>
            </w:r>
          </w:p>
          <w:p w14:paraId="1D87AAB6" w14:textId="00411D45" w:rsidR="00ED0B32" w:rsidRPr="008724A9" w:rsidRDefault="00ED0B32" w:rsidP="00ED0B32">
            <w:r w:rsidRPr="005C2DC3">
              <w:rPr>
                <w:szCs w:val="24"/>
              </w:rPr>
              <w:t>n. Integrację z systemami zewnętrznymi za pomocą interfejsów ODBC oraz OLE DB, umożliwiając dostęp do baz danych z innych platform.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CDB96" w14:textId="57F4F9ED" w:rsidR="0048325E" w:rsidRPr="00CE43ED" w:rsidRDefault="0048325E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lastRenderedPageBreak/>
              <w:t>TAK / NIE</w:t>
            </w:r>
          </w:p>
        </w:tc>
      </w:tr>
      <w:tr w:rsidR="00A025B3" w:rsidRPr="002F11E9" w14:paraId="61DD9A0E" w14:textId="77777777" w:rsidTr="00A025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0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282A0" w14:textId="77777777" w:rsidR="00A025B3" w:rsidRPr="00512CD3" w:rsidRDefault="00A025B3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A2B44" w14:textId="2061DEEB" w:rsidR="00A025B3" w:rsidRPr="004D34B2" w:rsidRDefault="00065F86" w:rsidP="00065F86">
            <w:pPr>
              <w:pStyle w:val="wypunktowany"/>
            </w:pPr>
            <w:r w:rsidRPr="00065F86">
              <w:t>Darmowe przeglądy w trakcie gwarancji – po każdym roku eksploatacji (3 przeglądy) cały zestaw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A7BD5" w14:textId="49496E64" w:rsidR="00A025B3" w:rsidRPr="00CE43ED" w:rsidRDefault="00B00D4E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A025B3" w:rsidRPr="002F11E9" w14:paraId="162B91C4" w14:textId="77777777" w:rsidTr="00A025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60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BF8B6" w14:textId="77777777" w:rsidR="00A025B3" w:rsidRPr="00512CD3" w:rsidRDefault="00A025B3" w:rsidP="00647634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107A2" w14:textId="42E59DEB" w:rsidR="00F70ACE" w:rsidRPr="00065F86" w:rsidRDefault="00065F86" w:rsidP="00065F86">
            <w:pPr>
              <w:pStyle w:val="wypunktowany"/>
              <w:rPr>
                <w:sz w:val="22"/>
                <w:szCs w:val="22"/>
              </w:rPr>
            </w:pPr>
            <w:r w:rsidRPr="004D34B2">
              <w:rPr>
                <w:sz w:val="22"/>
                <w:szCs w:val="22"/>
              </w:rPr>
              <w:t xml:space="preserve">Wzorcowanie analizatora </w:t>
            </w:r>
            <w:r w:rsidR="009115B2">
              <w:rPr>
                <w:sz w:val="22"/>
                <w:szCs w:val="22"/>
              </w:rPr>
              <w:t>gazowego</w:t>
            </w:r>
            <w:r w:rsidRPr="004D34B2">
              <w:rPr>
                <w:sz w:val="22"/>
                <w:szCs w:val="22"/>
              </w:rPr>
              <w:t xml:space="preserve"> przez akredytowane laboratorium wzorcujące akredytowane na PN – EN ISO/IEC 17025:2018-02 PCA (EN ISO/IEC 17025) dla 5 gazów                           w 5 punktach </w:t>
            </w:r>
            <w:r w:rsidR="009115B2">
              <w:rPr>
                <w:sz w:val="22"/>
                <w:szCs w:val="22"/>
              </w:rPr>
              <w:t xml:space="preserve">dla każdego zakresu pomiarowego) </w:t>
            </w:r>
            <w:r w:rsidRPr="004D34B2">
              <w:rPr>
                <w:sz w:val="22"/>
                <w:szCs w:val="22"/>
              </w:rPr>
              <w:t>ze świadectwem wzorcowania wraz z wyznaczeniem liniowości.</w:t>
            </w:r>
            <w:r w:rsidR="00B00D4E">
              <w:rPr>
                <w:sz w:val="22"/>
                <w:szCs w:val="22"/>
              </w:rPr>
              <w:t xml:space="preserve"> </w:t>
            </w:r>
            <w:r w:rsidR="009115B2">
              <w:rPr>
                <w:sz w:val="22"/>
                <w:szCs w:val="22"/>
              </w:rPr>
              <w:t xml:space="preserve">W przypadku zastosowania konwertera NO2 - kontrola skuteczności konwertera. </w:t>
            </w:r>
            <w:r w:rsidRPr="004D34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E7718" w14:textId="000FC103" w:rsidR="00A025B3" w:rsidRPr="00CE43ED" w:rsidRDefault="00B00D4E" w:rsidP="00F95A3B">
            <w:pPr>
              <w:spacing w:line="259" w:lineRule="auto"/>
              <w:ind w:left="29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7D59E513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86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5C47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11279" w14:textId="07A0E625" w:rsidR="00355CAD" w:rsidRDefault="00280EF6" w:rsidP="002C25F5">
            <w:r>
              <w:t>S</w:t>
            </w:r>
            <w:r w:rsidR="00355CAD" w:rsidRPr="00B93D8B">
              <w:t>erwis gwarancyjny i pogwarancyjny wykonywany w Polsce,</w:t>
            </w:r>
            <w:r w:rsidR="00355CAD">
              <w:t xml:space="preserve"> w</w:t>
            </w:r>
            <w:r w:rsidR="00355CAD" w:rsidRPr="00B93D8B">
              <w:t xml:space="preserve"> terminie do </w:t>
            </w:r>
            <w:r w:rsidR="005B4907">
              <w:t>2</w:t>
            </w:r>
            <w:r w:rsidR="00355CAD" w:rsidRPr="00B93D8B">
              <w:t xml:space="preserve"> tygodni od daty zgłoszenia</w:t>
            </w:r>
            <w:r w:rsidR="00355CAD">
              <w:t xml:space="preserve"> usterki</w:t>
            </w:r>
            <w:r w:rsidR="00ED0B32">
              <w:t>.</w:t>
            </w:r>
          </w:p>
          <w:p w14:paraId="42A9D9E1" w14:textId="77777777" w:rsidR="00ED0B32" w:rsidRDefault="00ED0B32" w:rsidP="002C25F5"/>
          <w:p w14:paraId="5F01DBEB" w14:textId="4F7A7348" w:rsidR="00ED0B32" w:rsidRPr="005374A3" w:rsidRDefault="00ED0B32" w:rsidP="002C25F5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</w:t>
            </w:r>
            <w:r w:rsidRPr="00ED0B32">
              <w:rPr>
                <w:color w:val="auto"/>
                <w:szCs w:val="24"/>
              </w:rPr>
              <w:t xml:space="preserve"> przypadku, gdy w ramach świadczenia </w:t>
            </w:r>
            <w:r>
              <w:rPr>
                <w:color w:val="auto"/>
                <w:szCs w:val="24"/>
              </w:rPr>
              <w:t>serwisu zdalnie</w:t>
            </w:r>
            <w:r w:rsidRPr="00ED0B32">
              <w:rPr>
                <w:color w:val="auto"/>
                <w:szCs w:val="24"/>
              </w:rPr>
              <w:t xml:space="preserve"> Wykonawca dostarczy dedykowane oprogramowanie do zdalnego dostępu, jest zobowiązany do zapewnienia pełnej legalności i ważności licencji na cały okres obowiązywania gwarancji, bez dodatkowych kosztów po stronie Zamawiającego. Licencja powinna umożliwiać nieprzerwany dostęp do wszystkich funkcjonalności wymaganych do realizacji wsparcia zdalnego. </w:t>
            </w:r>
            <w:r w:rsidRPr="00ED0B32">
              <w:rPr>
                <w:color w:val="auto"/>
                <w:szCs w:val="24"/>
              </w:rPr>
              <w:lastRenderedPageBreak/>
              <w:t>Wykonawca ponosi pełną odpowiedzialność za zgodność oprogramowania z polityką bezpieczeństwa Zamawiającego. Dostarczone przez Wykonawcę oprogramowanie do zdalnego dostępu musi zapewniać możliwość pełnego ewidencjonowania sesji (co najmniej: data, czas rozpoczęcia i zakończenia sesji, identyfikacja użytkownika, zakres działań). Raporty z sesji muszą być dostępne dla Zamawiającego w trybie bieżącym lub generowane w formie plików dziennika/logów. Wykonawca zobowiązany jest do przechowywania i udostępniania na żądanie Zamawiającego rejestru wszystkich sesji zdalnych przez okres co najmniej 12 miesięcy od ich zakończenia. Alternatywnie, dostęp zdalny może być realizowany z wykorzystaniem infrastruktury Zamawiającego (SSLVPN). W takim przypadku Wykonawca zobowiązany jest do korzystania wyłącznie z bezpiecznego połączenia SSLVPN udostępnionego przez Zamawiającego, z zachowaniem wszelkich zasad bezpieczeństwa, polityki haseł oraz ewidencjonowania sesji zdalnych. Wszystkie sesje zdalne muszą być rejestrowane i mogą podlegać monitorowaniu przez Zamawiającego,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EB530" w14:textId="510C9885" w:rsidR="00355CAD" w:rsidRPr="00B9584B" w:rsidRDefault="00355CAD" w:rsidP="002C25F5">
            <w:pPr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lastRenderedPageBreak/>
              <w:t>TAK / NIE</w:t>
            </w:r>
          </w:p>
        </w:tc>
      </w:tr>
      <w:tr w:rsidR="00355CAD" w:rsidRPr="002F11E9" w14:paraId="2C28EC09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C6B45" w14:textId="38F3DD93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C1EE5" w14:textId="60F57064" w:rsidR="00355CAD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 w:rsidRPr="00656899">
              <w:t>Akcesoria</w:t>
            </w:r>
            <w:r>
              <w:t xml:space="preserve"> pomocnicze</w:t>
            </w:r>
            <w:r w:rsidRPr="00656899">
              <w:t>: klucze</w:t>
            </w:r>
            <w:r>
              <w:t xml:space="preserve"> </w:t>
            </w:r>
            <w:r w:rsidR="009115B2">
              <w:t>–</w:t>
            </w:r>
            <w:r>
              <w:t xml:space="preserve"> </w:t>
            </w:r>
            <w:r w:rsidRPr="00656899">
              <w:t>narzędzi</w:t>
            </w:r>
            <w:r>
              <w:t>a</w:t>
            </w:r>
            <w:r w:rsidRPr="00656899">
              <w:t xml:space="preserve"> do demontaż</w:t>
            </w:r>
            <w:r>
              <w:t>u</w:t>
            </w:r>
            <w:r w:rsidRPr="00656899">
              <w:t xml:space="preserve"> odcinka pomiarowego</w:t>
            </w:r>
            <w:r w:rsidR="00280EF6">
              <w:t xml:space="preserve"> – jeśli wymagane</w:t>
            </w:r>
            <w:r w:rsidRPr="00656899">
              <w:t>, k</w:t>
            </w:r>
            <w:r>
              <w:t>omplet</w:t>
            </w:r>
            <w:r w:rsidRPr="00656899">
              <w:t xml:space="preserve"> uszczelek</w:t>
            </w:r>
            <w:r w:rsidR="00B00D4E">
              <w:t xml:space="preserve">, </w:t>
            </w:r>
            <w:proofErr w:type="spellStart"/>
            <w:r w:rsidR="00B00D4E">
              <w:t>szybkozłączek</w:t>
            </w:r>
            <w:proofErr w:type="spellEnd"/>
            <w:r w:rsidR="00B00D4E">
              <w:t xml:space="preserve"> </w:t>
            </w:r>
            <w:r w:rsidR="00280EF6">
              <w:t xml:space="preserve"> – jeśli wymagane</w:t>
            </w:r>
            <w:r w:rsidRPr="00656899">
              <w:t>,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9EF2A" w14:textId="46F2505D" w:rsidR="00355CAD" w:rsidRPr="00A05009" w:rsidRDefault="00355CAD" w:rsidP="002C25F5">
            <w:pPr>
              <w:ind w:hanging="10"/>
              <w:jc w:val="center"/>
              <w:rPr>
                <w:color w:val="auto"/>
                <w:szCs w:val="24"/>
              </w:rPr>
            </w:pPr>
            <w:r w:rsidRPr="00A05009">
              <w:rPr>
                <w:color w:val="auto"/>
                <w:szCs w:val="24"/>
              </w:rPr>
              <w:t>TAK / NIE</w:t>
            </w:r>
          </w:p>
        </w:tc>
      </w:tr>
      <w:tr w:rsidR="00355CAD" w:rsidRPr="002F11E9" w14:paraId="0729FA04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39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64682" w14:textId="77777777" w:rsidR="00355CAD" w:rsidRPr="00512CD3" w:rsidRDefault="00355CAD" w:rsidP="0064763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93FAE" w14:textId="77777777" w:rsidR="005261C4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>
              <w:rPr>
                <w:color w:val="auto"/>
                <w:kern w:val="16"/>
                <w:szCs w:val="24"/>
              </w:rPr>
              <w:t>Szkolenie z obsługi zestawu</w:t>
            </w:r>
            <w:r w:rsidRPr="001A6D48">
              <w:rPr>
                <w:color w:val="auto"/>
                <w:kern w:val="16"/>
                <w:szCs w:val="24"/>
              </w:rPr>
              <w:t xml:space="preserve"> (dowolna ilość pracowników</w:t>
            </w:r>
            <w:r>
              <w:rPr>
                <w:color w:val="auto"/>
                <w:kern w:val="16"/>
                <w:szCs w:val="24"/>
              </w:rPr>
              <w:t xml:space="preserve"> wskazana przez zamawiającego</w:t>
            </w:r>
            <w:r w:rsidRPr="001A6D48">
              <w:rPr>
                <w:color w:val="auto"/>
                <w:kern w:val="16"/>
                <w:szCs w:val="24"/>
              </w:rPr>
              <w:t>)</w:t>
            </w:r>
            <w:r>
              <w:rPr>
                <w:color w:val="auto"/>
                <w:kern w:val="16"/>
                <w:szCs w:val="24"/>
              </w:rPr>
              <w:t xml:space="preserve"> </w:t>
            </w:r>
            <w:r w:rsidRPr="001A6D48">
              <w:rPr>
                <w:color w:val="auto"/>
                <w:kern w:val="16"/>
                <w:szCs w:val="24"/>
              </w:rPr>
              <w:t>– szkolenie realizowane</w:t>
            </w:r>
            <w:r>
              <w:rPr>
                <w:color w:val="auto"/>
                <w:kern w:val="16"/>
                <w:szCs w:val="24"/>
              </w:rPr>
              <w:t xml:space="preserve"> na koszt wykonawcy na instalacji przez niego wskazanej w odległości nie większej niż </w:t>
            </w:r>
            <w:r w:rsidR="00280EF6">
              <w:rPr>
                <w:color w:val="auto"/>
                <w:kern w:val="16"/>
                <w:szCs w:val="24"/>
              </w:rPr>
              <w:t>10</w:t>
            </w:r>
            <w:r>
              <w:rPr>
                <w:color w:val="auto"/>
                <w:kern w:val="16"/>
                <w:szCs w:val="24"/>
              </w:rPr>
              <w:t>0 km od miejsca dostarczenia przedmiotu zamówienia</w:t>
            </w:r>
          </w:p>
          <w:p w14:paraId="68801482" w14:textId="1BDF0C29" w:rsidR="00355CAD" w:rsidRPr="001A6D48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 w:rsidRPr="001A6D48">
              <w:rPr>
                <w:color w:val="auto"/>
                <w:kern w:val="16"/>
                <w:szCs w:val="24"/>
              </w:rPr>
              <w:t>- bezpłatne doradztwo podczas użytkowej eksploatacji urządzeń</w:t>
            </w:r>
          </w:p>
          <w:p w14:paraId="149FBC5C" w14:textId="43312E6C" w:rsidR="00355CAD" w:rsidRPr="00D75744" w:rsidRDefault="00355CAD" w:rsidP="002C25F5">
            <w:pPr>
              <w:ind w:hanging="10"/>
              <w:rPr>
                <w:b/>
                <w:color w:val="auto"/>
                <w:kern w:val="16"/>
                <w:szCs w:val="24"/>
              </w:rPr>
            </w:pPr>
            <w:r w:rsidRPr="001A6D48">
              <w:rPr>
                <w:color w:val="auto"/>
                <w:kern w:val="16"/>
                <w:szCs w:val="24"/>
              </w:rPr>
              <w:t xml:space="preserve">- serwis gwarancyjny </w:t>
            </w:r>
            <w:r>
              <w:rPr>
                <w:color w:val="auto"/>
                <w:kern w:val="16"/>
                <w:szCs w:val="24"/>
              </w:rPr>
              <w:t xml:space="preserve">minimum </w:t>
            </w:r>
            <w:r w:rsidR="00925102">
              <w:rPr>
                <w:color w:val="auto"/>
                <w:kern w:val="16"/>
                <w:szCs w:val="24"/>
              </w:rPr>
              <w:t>12</w:t>
            </w:r>
            <w:r w:rsidRPr="001A6D48">
              <w:rPr>
                <w:color w:val="auto"/>
                <w:kern w:val="16"/>
                <w:szCs w:val="24"/>
              </w:rPr>
              <w:t xml:space="preserve"> m-c</w:t>
            </w:r>
            <w:r w:rsidR="005261C4">
              <w:rPr>
                <w:color w:val="auto"/>
                <w:kern w:val="16"/>
                <w:szCs w:val="24"/>
              </w:rPr>
              <w:t>e</w:t>
            </w:r>
            <w:r>
              <w:rPr>
                <w:color w:val="auto"/>
                <w:kern w:val="16"/>
                <w:szCs w:val="24"/>
              </w:rPr>
              <w:t xml:space="preserve"> – </w:t>
            </w:r>
            <w:r w:rsidRPr="00D75744">
              <w:rPr>
                <w:b/>
                <w:color w:val="auto"/>
                <w:kern w:val="16"/>
                <w:szCs w:val="24"/>
              </w:rPr>
              <w:t xml:space="preserve">(proszę wskazać dokładny </w:t>
            </w:r>
            <w:r>
              <w:rPr>
                <w:b/>
                <w:color w:val="auto"/>
                <w:kern w:val="16"/>
                <w:szCs w:val="24"/>
              </w:rPr>
              <w:t>okres</w:t>
            </w:r>
            <w:r w:rsidRPr="00D75744">
              <w:rPr>
                <w:b/>
                <w:color w:val="auto"/>
                <w:kern w:val="16"/>
                <w:szCs w:val="24"/>
              </w:rPr>
              <w:t xml:space="preserve"> serwisu gwarancyjnego)</w:t>
            </w:r>
          </w:p>
          <w:p w14:paraId="4F09D5EF" w14:textId="504D3B56" w:rsidR="00355CAD" w:rsidRPr="001A6D48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 w:rsidRPr="001A6D48">
              <w:rPr>
                <w:color w:val="auto"/>
                <w:kern w:val="16"/>
                <w:szCs w:val="24"/>
              </w:rPr>
              <w:t xml:space="preserve">- instrukcje obsługi urządzeń w jęz. </w:t>
            </w:r>
            <w:r w:rsidR="009115B2" w:rsidRPr="001A6D48">
              <w:rPr>
                <w:color w:val="auto"/>
                <w:kern w:val="16"/>
                <w:szCs w:val="24"/>
              </w:rPr>
              <w:t>P</w:t>
            </w:r>
            <w:r w:rsidRPr="001A6D48">
              <w:rPr>
                <w:color w:val="auto"/>
                <w:kern w:val="16"/>
                <w:szCs w:val="24"/>
              </w:rPr>
              <w:t>olskim</w:t>
            </w:r>
          </w:p>
          <w:p w14:paraId="47611AB9" w14:textId="77777777" w:rsidR="00355CAD" w:rsidRPr="001A6D48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 w:rsidRPr="001A6D48">
              <w:rPr>
                <w:color w:val="auto"/>
                <w:kern w:val="16"/>
                <w:szCs w:val="24"/>
              </w:rPr>
              <w:t>- deklaracje zgodności</w:t>
            </w:r>
          </w:p>
          <w:p w14:paraId="33FBD666" w14:textId="1ED194F6" w:rsidR="00355CAD" w:rsidRDefault="00355CAD" w:rsidP="002C25F5">
            <w:pPr>
              <w:ind w:hanging="10"/>
              <w:rPr>
                <w:color w:val="auto"/>
                <w:kern w:val="16"/>
                <w:szCs w:val="24"/>
              </w:rPr>
            </w:pPr>
            <w:r w:rsidRPr="001A6D48">
              <w:rPr>
                <w:color w:val="auto"/>
                <w:kern w:val="16"/>
                <w:szCs w:val="24"/>
              </w:rPr>
              <w:lastRenderedPageBreak/>
              <w:t xml:space="preserve">- świadectwa wzorcowania 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CD37B" w14:textId="605A5E83" w:rsidR="00355CAD" w:rsidRDefault="00355CAD" w:rsidP="002C25F5">
            <w:pPr>
              <w:ind w:hanging="10"/>
              <w:jc w:val="center"/>
              <w:rPr>
                <w:color w:val="auto"/>
                <w:szCs w:val="24"/>
              </w:rPr>
            </w:pPr>
            <w:r w:rsidRPr="00A05009">
              <w:rPr>
                <w:color w:val="auto"/>
                <w:szCs w:val="24"/>
              </w:rPr>
              <w:lastRenderedPageBreak/>
              <w:t>TAK / NIE</w:t>
            </w:r>
          </w:p>
          <w:p w14:paraId="2A4254DA" w14:textId="77777777" w:rsidR="00355CAD" w:rsidRPr="00355CAD" w:rsidRDefault="00355CAD" w:rsidP="002C25F5">
            <w:pPr>
              <w:rPr>
                <w:szCs w:val="24"/>
              </w:rPr>
            </w:pPr>
          </w:p>
          <w:p w14:paraId="05E8A3C1" w14:textId="3D5D00C4" w:rsidR="00355CAD" w:rsidRDefault="00355CAD" w:rsidP="002C25F5">
            <w:pPr>
              <w:rPr>
                <w:szCs w:val="24"/>
              </w:rPr>
            </w:pPr>
          </w:p>
          <w:p w14:paraId="33F33AD7" w14:textId="77777777" w:rsidR="00355CAD" w:rsidRDefault="00355CAD" w:rsidP="002C25F5">
            <w:pPr>
              <w:rPr>
                <w:szCs w:val="24"/>
              </w:rPr>
            </w:pPr>
          </w:p>
          <w:p w14:paraId="0E6D6FF2" w14:textId="5BE65095" w:rsidR="00355CAD" w:rsidRPr="00355CAD" w:rsidRDefault="00355CAD" w:rsidP="002C25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Serwis gwarancyjny ………. </w:t>
            </w:r>
            <w:r w:rsidR="009115B2">
              <w:rPr>
                <w:szCs w:val="24"/>
              </w:rPr>
              <w:t>M</w:t>
            </w:r>
            <w:r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cy</w:t>
            </w:r>
            <w:proofErr w:type="spellEnd"/>
          </w:p>
        </w:tc>
      </w:tr>
      <w:tr w:rsidR="005261C4" w:rsidRPr="002F11E9" w14:paraId="28BD28A8" w14:textId="77777777" w:rsidTr="00E9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39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71F98" w14:textId="77777777" w:rsidR="005261C4" w:rsidRPr="00512CD3" w:rsidRDefault="005261C4" w:rsidP="005261C4">
            <w:pPr>
              <w:pStyle w:val="Akapitzlist"/>
              <w:numPr>
                <w:ilvl w:val="0"/>
                <w:numId w:val="43"/>
              </w:numPr>
              <w:spacing w:line="259" w:lineRule="auto"/>
              <w:jc w:val="center"/>
              <w:rPr>
                <w:szCs w:val="24"/>
              </w:rPr>
            </w:pP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23178" w14:textId="77777777" w:rsidR="005261C4" w:rsidRPr="005B4907" w:rsidRDefault="005261C4" w:rsidP="005261C4">
            <w:pPr>
              <w:spacing w:line="259" w:lineRule="auto"/>
              <w:rPr>
                <w:b/>
                <w:sz w:val="22"/>
                <w:szCs w:val="22"/>
              </w:rPr>
            </w:pPr>
            <w:r w:rsidRPr="005B4907">
              <w:rPr>
                <w:b/>
                <w:sz w:val="22"/>
                <w:szCs w:val="22"/>
              </w:rPr>
              <w:t>Spełnienie wymagań:</w:t>
            </w:r>
          </w:p>
          <w:p w14:paraId="38CA2897" w14:textId="77777777" w:rsidR="005261C4" w:rsidRPr="005261C4" w:rsidRDefault="005261C4" w:rsidP="005261C4">
            <w:pPr>
              <w:autoSpaceDE w:val="0"/>
              <w:autoSpaceDN w:val="0"/>
              <w:adjustRightInd w:val="0"/>
              <w:jc w:val="left"/>
              <w:rPr>
                <w:rFonts w:eastAsia="Calibri"/>
                <w:bCs w:val="0"/>
                <w:sz w:val="22"/>
                <w:szCs w:val="22"/>
              </w:rPr>
            </w:pPr>
          </w:p>
          <w:p w14:paraId="3E840624" w14:textId="38E9317E" w:rsidR="005261C4" w:rsidRPr="005261C4" w:rsidRDefault="005261C4" w:rsidP="009D1BE8">
            <w:pPr>
              <w:autoSpaceDE w:val="0"/>
              <w:autoSpaceDN w:val="0"/>
              <w:adjustRightInd w:val="0"/>
              <w:spacing w:after="50"/>
              <w:rPr>
                <w:rFonts w:eastAsia="Calibri"/>
                <w:bCs w:val="0"/>
                <w:sz w:val="22"/>
                <w:szCs w:val="22"/>
              </w:rPr>
            </w:pPr>
            <w:r w:rsidRPr="005B4907">
              <w:rPr>
                <w:rFonts w:eastAsia="Calibri"/>
                <w:bCs w:val="0"/>
                <w:sz w:val="22"/>
                <w:szCs w:val="22"/>
              </w:rPr>
              <w:t xml:space="preserve">- 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Rozporządzenia Ministra Klimatu i Środowiska z dnia 7 września 2021 r. w sprawie wymagań w zakresie prowadzenia pomiarów wielkości emisji (Dz.U.2021 poz.1710 z dnia 16-09-2021 r.) </w:t>
            </w:r>
          </w:p>
          <w:p w14:paraId="5948C267" w14:textId="102B69AD" w:rsidR="005261C4" w:rsidRPr="005261C4" w:rsidRDefault="005261C4" w:rsidP="009D1BE8">
            <w:pPr>
              <w:autoSpaceDE w:val="0"/>
              <w:autoSpaceDN w:val="0"/>
              <w:adjustRightInd w:val="0"/>
              <w:rPr>
                <w:rFonts w:eastAsia="Calibri"/>
                <w:bCs w:val="0"/>
                <w:sz w:val="22"/>
                <w:szCs w:val="22"/>
              </w:rPr>
            </w:pPr>
            <w:r w:rsidRPr="005B4907">
              <w:rPr>
                <w:rFonts w:eastAsia="Calibri"/>
                <w:bCs w:val="0"/>
                <w:sz w:val="22"/>
                <w:szCs w:val="22"/>
              </w:rPr>
              <w:t xml:space="preserve">- 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PN-EN 15267-4:2017 – Jakość powietrza – Certyfikacja automatycznych systemów pomiarowych – Część 4: Kryteria sprawności i procedury sprawdzania automatycznych systemów pomiarowych do okresowych pomiarów emisji ze źródeł stacjonarnych. </w:t>
            </w:r>
          </w:p>
          <w:p w14:paraId="2F696E70" w14:textId="77777777" w:rsidR="005261C4" w:rsidRPr="005B4907" w:rsidRDefault="005261C4" w:rsidP="009D1BE8">
            <w:pPr>
              <w:spacing w:line="259" w:lineRule="auto"/>
              <w:rPr>
                <w:sz w:val="22"/>
                <w:szCs w:val="22"/>
              </w:rPr>
            </w:pPr>
            <w:r w:rsidRPr="005B4907">
              <w:rPr>
                <w:sz w:val="22"/>
                <w:szCs w:val="22"/>
              </w:rPr>
              <w:t>- Certyfikat QAL-1</w:t>
            </w:r>
          </w:p>
          <w:p w14:paraId="6FFEDEB0" w14:textId="1E34D4CF" w:rsidR="005261C4" w:rsidRPr="005B4907" w:rsidRDefault="005261C4" w:rsidP="009D1BE8">
            <w:pPr>
              <w:spacing w:line="259" w:lineRule="auto"/>
              <w:rPr>
                <w:sz w:val="22"/>
                <w:szCs w:val="22"/>
              </w:rPr>
            </w:pPr>
            <w:r w:rsidRPr="005B4907">
              <w:rPr>
                <w:sz w:val="22"/>
                <w:szCs w:val="22"/>
              </w:rPr>
              <w:t>Zgodność zestawu z wymaganiami norm:</w:t>
            </w:r>
          </w:p>
          <w:p w14:paraId="18EDBDE7" w14:textId="632FAD7B" w:rsidR="005261C4" w:rsidRPr="005261C4" w:rsidRDefault="005261C4" w:rsidP="009D1BE8">
            <w:pPr>
              <w:autoSpaceDE w:val="0"/>
              <w:autoSpaceDN w:val="0"/>
              <w:adjustRightInd w:val="0"/>
              <w:rPr>
                <w:rFonts w:eastAsia="Calibri"/>
                <w:bCs w:val="0"/>
                <w:sz w:val="22"/>
                <w:szCs w:val="22"/>
              </w:rPr>
            </w:pPr>
            <w:r w:rsidRPr="005B4907">
              <w:rPr>
                <w:rFonts w:eastAsia="Calibri"/>
                <w:sz w:val="22"/>
                <w:szCs w:val="22"/>
              </w:rPr>
              <w:t xml:space="preserve">- </w:t>
            </w:r>
            <w:r w:rsidRPr="005261C4">
              <w:rPr>
                <w:rFonts w:eastAsia="Calibri"/>
                <w:sz w:val="22"/>
                <w:szCs w:val="22"/>
              </w:rPr>
              <w:t xml:space="preserve">PN-EN 14792:2017-04 </w:t>
            </w:r>
            <w:r w:rsidR="009115B2" w:rsidRPr="005B4907">
              <w:rPr>
                <w:rFonts w:eastAsia="Calibri"/>
                <w:sz w:val="22"/>
                <w:szCs w:val="22"/>
              </w:rPr>
              <w:t>–</w:t>
            </w:r>
            <w:r w:rsidRPr="005261C4">
              <w:rPr>
                <w:rFonts w:eastAsia="Calibri"/>
                <w:sz w:val="22"/>
                <w:szCs w:val="22"/>
              </w:rPr>
              <w:t xml:space="preserve"> 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Emisja ze źródeł stacjonarnych – Oznaczanie stężenia masowego tlenków azotu (NOx) </w:t>
            </w:r>
            <w:r w:rsidR="009115B2" w:rsidRPr="005B4907">
              <w:rPr>
                <w:rFonts w:eastAsia="Calibri"/>
                <w:bCs w:val="0"/>
                <w:sz w:val="22"/>
                <w:szCs w:val="22"/>
              </w:rPr>
              <w:t>–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 Metoda referencyjna: Chemiluminescencyjna (CLD) </w:t>
            </w:r>
          </w:p>
          <w:p w14:paraId="739AF96B" w14:textId="1C049FF5" w:rsidR="005261C4" w:rsidRPr="005261C4" w:rsidRDefault="005261C4" w:rsidP="009D1BE8">
            <w:pPr>
              <w:autoSpaceDE w:val="0"/>
              <w:autoSpaceDN w:val="0"/>
              <w:adjustRightInd w:val="0"/>
              <w:rPr>
                <w:rFonts w:eastAsia="Calibri"/>
                <w:bCs w:val="0"/>
                <w:sz w:val="22"/>
                <w:szCs w:val="22"/>
              </w:rPr>
            </w:pPr>
            <w:r w:rsidRPr="005B4907">
              <w:rPr>
                <w:rFonts w:eastAsia="Calibri"/>
                <w:sz w:val="22"/>
                <w:szCs w:val="22"/>
              </w:rPr>
              <w:t xml:space="preserve">- </w:t>
            </w:r>
            <w:r w:rsidRPr="005261C4">
              <w:rPr>
                <w:rFonts w:eastAsia="Calibri"/>
                <w:sz w:val="22"/>
                <w:szCs w:val="22"/>
              </w:rPr>
              <w:t xml:space="preserve">PN-EN 15058:2017-04 </w:t>
            </w:r>
            <w:r w:rsidR="009115B2" w:rsidRPr="005B4907">
              <w:rPr>
                <w:rFonts w:eastAsia="Calibri"/>
                <w:bCs w:val="0"/>
                <w:sz w:val="22"/>
                <w:szCs w:val="22"/>
              </w:rPr>
              <w:t>–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 Emisja ze źródeł stacjonarnych </w:t>
            </w:r>
            <w:r w:rsidR="009115B2" w:rsidRPr="005B4907">
              <w:rPr>
                <w:rFonts w:eastAsia="Calibri"/>
                <w:bCs w:val="0"/>
                <w:sz w:val="22"/>
                <w:szCs w:val="22"/>
              </w:rPr>
              <w:t>–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 Oznaczanie stężenia masowego tlenku węgla (CO) </w:t>
            </w:r>
            <w:r w:rsidR="009115B2" w:rsidRPr="005B4907">
              <w:rPr>
                <w:rFonts w:eastAsia="Calibri"/>
                <w:bCs w:val="0"/>
                <w:sz w:val="22"/>
                <w:szCs w:val="22"/>
              </w:rPr>
              <w:t>–</w:t>
            </w:r>
            <w:r w:rsidRPr="005261C4">
              <w:rPr>
                <w:rFonts w:eastAsia="Calibri"/>
                <w:bCs w:val="0"/>
                <w:sz w:val="22"/>
                <w:szCs w:val="22"/>
              </w:rPr>
              <w:t xml:space="preserve"> Metoda referencyjna: Spektrometria niedyspersyjna w podczerwieni (NDIR) </w:t>
            </w:r>
          </w:p>
          <w:p w14:paraId="52FF01A0" w14:textId="385F5A1B" w:rsidR="005261C4" w:rsidRPr="005B4907" w:rsidRDefault="005261C4" w:rsidP="009D1BE8">
            <w:pPr>
              <w:spacing w:line="259" w:lineRule="auto"/>
              <w:rPr>
                <w:rFonts w:eastAsia="Calibri"/>
                <w:bCs w:val="0"/>
                <w:sz w:val="22"/>
                <w:szCs w:val="22"/>
              </w:rPr>
            </w:pPr>
            <w:r w:rsidRPr="005B4907">
              <w:rPr>
                <w:rFonts w:eastAsia="Calibri"/>
                <w:sz w:val="22"/>
                <w:szCs w:val="22"/>
              </w:rPr>
              <w:t xml:space="preserve">- PN-EN 14789:2017-04 - </w:t>
            </w:r>
            <w:r w:rsidRPr="005B4907">
              <w:rPr>
                <w:rFonts w:eastAsia="Calibri"/>
                <w:bCs w:val="0"/>
                <w:sz w:val="22"/>
                <w:szCs w:val="22"/>
              </w:rPr>
              <w:t xml:space="preserve">Emisja ze źródeł stacjonarnych -- Oznaczanie stężenia </w:t>
            </w:r>
            <w:proofErr w:type="spellStart"/>
            <w:r w:rsidRPr="005B4907">
              <w:rPr>
                <w:rFonts w:eastAsia="Calibri"/>
                <w:bCs w:val="0"/>
                <w:sz w:val="22"/>
                <w:szCs w:val="22"/>
              </w:rPr>
              <w:t>objętosciowego</w:t>
            </w:r>
            <w:proofErr w:type="spellEnd"/>
            <w:r w:rsidRPr="005B4907">
              <w:rPr>
                <w:rFonts w:eastAsia="Calibri"/>
                <w:bCs w:val="0"/>
                <w:sz w:val="22"/>
                <w:szCs w:val="22"/>
              </w:rPr>
              <w:t xml:space="preserve"> tlenu (O2) -- Metoda referencyjna: Paramagnetyzm (PMD)</w:t>
            </w:r>
          </w:p>
          <w:p w14:paraId="39199311" w14:textId="77777777" w:rsidR="005261C4" w:rsidRPr="005B4907" w:rsidRDefault="005261C4" w:rsidP="009D1BE8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 w:rsidRPr="005B4907">
              <w:rPr>
                <w:sz w:val="22"/>
                <w:szCs w:val="22"/>
              </w:rPr>
              <w:t xml:space="preserve">- </w:t>
            </w:r>
            <w:r w:rsidRPr="005B4907">
              <w:rPr>
                <w:rFonts w:eastAsia="Calibri"/>
                <w:bCs/>
                <w:sz w:val="22"/>
                <w:szCs w:val="22"/>
              </w:rPr>
              <w:t xml:space="preserve">PN-ISO 10396:2001 - </w:t>
            </w:r>
            <w:r w:rsidRPr="005B4907">
              <w:rPr>
                <w:rFonts w:eastAsia="Calibri"/>
                <w:color w:val="2E2E2E"/>
                <w:sz w:val="22"/>
                <w:szCs w:val="22"/>
              </w:rPr>
              <w:t xml:space="preserve">Emisja ze źródeł stacjonarnych -- Pobieranie próbek do automatycznego pomiaru stężenia składników gazowych </w:t>
            </w:r>
          </w:p>
          <w:p w14:paraId="3D1099BF" w14:textId="2691CC19" w:rsidR="005261C4" w:rsidRPr="005B4907" w:rsidRDefault="005261C4" w:rsidP="009D1BE8">
            <w:pPr>
              <w:spacing w:line="259" w:lineRule="auto"/>
              <w:rPr>
                <w:sz w:val="22"/>
                <w:szCs w:val="22"/>
              </w:rPr>
            </w:pPr>
            <w:r w:rsidRPr="005B4907">
              <w:rPr>
                <w:rFonts w:eastAsia="Calibri"/>
                <w:sz w:val="22"/>
                <w:szCs w:val="22"/>
              </w:rPr>
              <w:t xml:space="preserve">- PN-EN 15267-4 </w:t>
            </w:r>
            <w:r w:rsidRPr="005B4907">
              <w:rPr>
                <w:rFonts w:eastAsia="Calibri"/>
                <w:bCs w:val="0"/>
                <w:sz w:val="22"/>
                <w:szCs w:val="22"/>
              </w:rPr>
              <w:t>- W zakresie stopnia ochrony IP42 chłodnicy PSS-5H</w:t>
            </w:r>
          </w:p>
          <w:p w14:paraId="1F33E8DB" w14:textId="1FB1F12A" w:rsidR="005261C4" w:rsidRDefault="005261C4" w:rsidP="005261C4">
            <w:pPr>
              <w:ind w:hanging="10"/>
              <w:rPr>
                <w:color w:val="auto"/>
                <w:kern w:val="16"/>
                <w:szCs w:val="24"/>
              </w:rPr>
            </w:pP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883A2" w14:textId="77777777" w:rsidR="005261C4" w:rsidRDefault="005261C4" w:rsidP="005261C4">
            <w:pPr>
              <w:spacing w:line="259" w:lineRule="auto"/>
              <w:ind w:left="24" w:hanging="10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  <w:p w14:paraId="2578DCD9" w14:textId="77777777" w:rsidR="005261C4" w:rsidRPr="00A05009" w:rsidRDefault="005261C4" w:rsidP="005261C4">
            <w:pPr>
              <w:ind w:hanging="10"/>
              <w:jc w:val="center"/>
              <w:rPr>
                <w:color w:val="auto"/>
                <w:szCs w:val="24"/>
              </w:rPr>
            </w:pPr>
          </w:p>
        </w:tc>
      </w:tr>
    </w:tbl>
    <w:p w14:paraId="7935B565" w14:textId="43932D9E" w:rsidR="00051B79" w:rsidRDefault="00051B79" w:rsidP="00051B79">
      <w:pPr>
        <w:rPr>
          <w:color w:val="auto"/>
          <w:szCs w:val="24"/>
        </w:rPr>
      </w:pPr>
    </w:p>
    <w:p w14:paraId="0049EE41" w14:textId="3376CDCE" w:rsidR="00976FC7" w:rsidRDefault="00976FC7" w:rsidP="00051B79">
      <w:pPr>
        <w:rPr>
          <w:color w:val="auto"/>
          <w:szCs w:val="24"/>
        </w:rPr>
      </w:pPr>
      <w:r>
        <w:rPr>
          <w:color w:val="auto"/>
          <w:szCs w:val="24"/>
        </w:rPr>
        <w:t>Dodatkowo punktowane będzie:</w:t>
      </w:r>
    </w:p>
    <w:tbl>
      <w:tblPr>
        <w:tblW w:w="4945" w:type="pct"/>
        <w:tblInd w:w="-431" w:type="dxa"/>
        <w:tblCellMar>
          <w:top w:w="141" w:type="dxa"/>
          <w:left w:w="19" w:type="dxa"/>
          <w:right w:w="31" w:type="dxa"/>
        </w:tblCellMar>
        <w:tblLook w:val="00A0" w:firstRow="1" w:lastRow="0" w:firstColumn="1" w:lastColumn="0" w:noHBand="0" w:noVBand="0"/>
      </w:tblPr>
      <w:tblGrid>
        <w:gridCol w:w="771"/>
        <w:gridCol w:w="5644"/>
        <w:gridCol w:w="2549"/>
      </w:tblGrid>
      <w:tr w:rsidR="005D76E7" w:rsidRPr="002F11E9" w14:paraId="2609BD2B" w14:textId="77777777" w:rsidTr="005D76E7">
        <w:trPr>
          <w:trHeight w:val="539"/>
        </w:trPr>
        <w:tc>
          <w:tcPr>
            <w:tcW w:w="4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76050" w14:textId="5AE892A4" w:rsidR="005D76E7" w:rsidRPr="001A7641" w:rsidRDefault="00925102" w:rsidP="001A7641">
            <w:pPr>
              <w:spacing w:line="259" w:lineRule="auto"/>
              <w:ind w:left="283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A7641">
              <w:rPr>
                <w:szCs w:val="24"/>
              </w:rPr>
              <w:t>.</w:t>
            </w:r>
          </w:p>
        </w:tc>
        <w:tc>
          <w:tcPr>
            <w:tcW w:w="31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3CFCE" w14:textId="59404F02" w:rsidR="005D76E7" w:rsidRDefault="001A7641" w:rsidP="00A23C5B">
            <w:pPr>
              <w:spacing w:line="259" w:lineRule="auto"/>
              <w:ind w:left="24" w:hanging="10"/>
              <w:rPr>
                <w:color w:val="auto"/>
                <w:kern w:val="16"/>
                <w:szCs w:val="24"/>
              </w:rPr>
            </w:pPr>
            <w:r>
              <w:rPr>
                <w:color w:val="auto"/>
                <w:kern w:val="16"/>
                <w:szCs w:val="24"/>
              </w:rPr>
              <w:t xml:space="preserve">Gwarancja </w:t>
            </w:r>
            <w:r w:rsidR="00925102">
              <w:rPr>
                <w:color w:val="auto"/>
                <w:kern w:val="16"/>
                <w:szCs w:val="24"/>
              </w:rPr>
              <w:t>24</w:t>
            </w:r>
            <w:r>
              <w:rPr>
                <w:color w:val="auto"/>
                <w:kern w:val="16"/>
                <w:szCs w:val="24"/>
              </w:rPr>
              <w:t xml:space="preserve"> miesiące</w:t>
            </w:r>
          </w:p>
          <w:p w14:paraId="4377EB60" w14:textId="4543DBCF" w:rsidR="005D76E7" w:rsidRDefault="00C521DF" w:rsidP="00A23C5B">
            <w:pPr>
              <w:spacing w:line="259" w:lineRule="auto"/>
              <w:ind w:left="24" w:hanging="10"/>
              <w:rPr>
                <w:color w:val="auto"/>
                <w:kern w:val="16"/>
                <w:szCs w:val="24"/>
              </w:rPr>
            </w:pPr>
            <w:r>
              <w:rPr>
                <w:color w:val="auto"/>
                <w:kern w:val="16"/>
                <w:szCs w:val="24"/>
              </w:rPr>
              <w:t xml:space="preserve">Gwarancja </w:t>
            </w:r>
            <w:r w:rsidR="00925102">
              <w:rPr>
                <w:color w:val="auto"/>
                <w:kern w:val="16"/>
                <w:szCs w:val="24"/>
              </w:rPr>
              <w:t>36</w:t>
            </w:r>
            <w:r>
              <w:rPr>
                <w:color w:val="auto"/>
                <w:kern w:val="16"/>
                <w:szCs w:val="24"/>
              </w:rPr>
              <w:t xml:space="preserve"> miesięcy</w:t>
            </w:r>
          </w:p>
        </w:tc>
        <w:tc>
          <w:tcPr>
            <w:tcW w:w="14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9E09" w14:textId="77777777" w:rsidR="005D76E7" w:rsidRDefault="005D76E7" w:rsidP="00A23C5B">
            <w:pPr>
              <w:spacing w:line="259" w:lineRule="auto"/>
              <w:ind w:left="24" w:hanging="10"/>
              <w:jc w:val="center"/>
              <w:rPr>
                <w:color w:val="auto"/>
                <w:szCs w:val="24"/>
              </w:rPr>
            </w:pPr>
            <w:r w:rsidRPr="00CE43ED">
              <w:rPr>
                <w:color w:val="auto"/>
                <w:szCs w:val="24"/>
              </w:rPr>
              <w:t>TAK / NIE</w:t>
            </w:r>
          </w:p>
          <w:p w14:paraId="55F4A924" w14:textId="77777777" w:rsidR="005D76E7" w:rsidRPr="00A05009" w:rsidRDefault="005D76E7" w:rsidP="00A23C5B">
            <w:pPr>
              <w:spacing w:line="259" w:lineRule="auto"/>
              <w:ind w:left="24" w:hanging="1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TAK / NIE</w:t>
            </w:r>
          </w:p>
        </w:tc>
      </w:tr>
    </w:tbl>
    <w:p w14:paraId="6FC2174C" w14:textId="77777777" w:rsidR="00976FC7" w:rsidRPr="002F11E9" w:rsidRDefault="00976FC7" w:rsidP="00051B79">
      <w:pPr>
        <w:rPr>
          <w:color w:val="auto"/>
          <w:szCs w:val="24"/>
        </w:rPr>
      </w:pPr>
    </w:p>
    <w:p w14:paraId="0C237617" w14:textId="3B99868B" w:rsidR="00E26260" w:rsidRPr="002F11E9" w:rsidRDefault="00E26260" w:rsidP="00051B79">
      <w:pPr>
        <w:jc w:val="right"/>
        <w:rPr>
          <w:b/>
          <w:bCs w:val="0"/>
          <w:color w:val="auto"/>
          <w:szCs w:val="24"/>
        </w:rPr>
      </w:pPr>
    </w:p>
    <w:sectPr w:rsidR="00E26260" w:rsidRPr="002F11E9" w:rsidSect="00944E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669" w:right="1418" w:bottom="1276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DA56" w14:textId="77777777" w:rsidR="007D78E1" w:rsidRDefault="007D78E1">
      <w:r>
        <w:separator/>
      </w:r>
    </w:p>
  </w:endnote>
  <w:endnote w:type="continuationSeparator" w:id="0">
    <w:p w14:paraId="109C1929" w14:textId="77777777" w:rsidR="007D78E1" w:rsidRDefault="007D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D03A" w14:textId="77777777" w:rsidR="0061078E" w:rsidRDefault="006107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11A21B5D" w14:textId="77777777" w:rsidR="0061078E" w:rsidRDefault="0061078E">
    <w:pPr>
      <w:pStyle w:val="Stopka"/>
      <w:ind w:right="360"/>
    </w:pPr>
  </w:p>
  <w:p w14:paraId="08DC634C" w14:textId="77777777" w:rsidR="0061078E" w:rsidRDefault="006107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42033"/>
      <w:docPartObj>
        <w:docPartGallery w:val="Page Numbers (Bottom of Page)"/>
        <w:docPartUnique/>
      </w:docPartObj>
    </w:sdtPr>
    <w:sdtEndPr/>
    <w:sdtContent>
      <w:p w14:paraId="3918401F" w14:textId="33728045" w:rsidR="0061078E" w:rsidRDefault="006107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69</w:t>
        </w:r>
        <w:r>
          <w:fldChar w:fldCharType="end"/>
        </w:r>
      </w:p>
    </w:sdtContent>
  </w:sdt>
  <w:p w14:paraId="0678733F" w14:textId="77777777" w:rsidR="0061078E" w:rsidRDefault="006107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764C" w14:textId="77777777" w:rsidR="007D78E1" w:rsidRDefault="007D78E1">
      <w:r>
        <w:separator/>
      </w:r>
    </w:p>
  </w:footnote>
  <w:footnote w:type="continuationSeparator" w:id="0">
    <w:p w14:paraId="653506DE" w14:textId="77777777" w:rsidR="007D78E1" w:rsidRDefault="007D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C44E" w14:textId="77777777" w:rsidR="0061078E" w:rsidRDefault="0061078E"/>
  <w:p w14:paraId="2E663334" w14:textId="77777777" w:rsidR="0061078E" w:rsidRDefault="006107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64009" w14:textId="7668FB87" w:rsidR="0061078E" w:rsidRDefault="0061078E" w:rsidP="007930D3">
    <w:pPr>
      <w:pStyle w:val="Nagwek"/>
      <w:tabs>
        <w:tab w:val="clear" w:pos="4536"/>
        <w:tab w:val="clear" w:pos="9072"/>
        <w:tab w:val="left" w:pos="3342"/>
        <w:tab w:val="left" w:pos="4140"/>
      </w:tabs>
      <w:ind w:left="-737" w:right="-737"/>
    </w:pPr>
  </w:p>
  <w:p w14:paraId="1A73689F" w14:textId="3B56DDEE" w:rsidR="0061078E" w:rsidRDefault="0061078E" w:rsidP="007930D3">
    <w:pPr>
      <w:pStyle w:val="Nagwek"/>
    </w:pPr>
  </w:p>
  <w:p w14:paraId="58815CF3" w14:textId="73F07824" w:rsidR="0061078E" w:rsidRDefault="0061078E" w:rsidP="007930D3">
    <w:pPr>
      <w:pStyle w:val="Nagwek"/>
    </w:pPr>
  </w:p>
  <w:p w14:paraId="75D7B12A" w14:textId="6B3DF6E9" w:rsidR="0061078E" w:rsidRDefault="0061078E" w:rsidP="007930D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C6ACC96" wp14:editId="44D6F4ED">
              <wp:simplePos x="0" y="0"/>
              <wp:positionH relativeFrom="column">
                <wp:posOffset>3382645</wp:posOffset>
              </wp:positionH>
              <wp:positionV relativeFrom="paragraph">
                <wp:posOffset>88900</wp:posOffset>
              </wp:positionV>
              <wp:extent cx="887730" cy="313690"/>
              <wp:effectExtent l="0" t="0" r="0" b="0"/>
              <wp:wrapNone/>
              <wp:docPr id="3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7730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10DE04D3" w14:textId="651E8994" w:rsidR="0061078E" w:rsidRDefault="0061078E" w:rsidP="007930D3">
                          <w:pPr>
                            <w:jc w:val="center"/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ACC9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66.35pt;margin-top:7pt;width:69.9pt;height:24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" filled="f" stroked="f">
              <v:textbox>
                <w:txbxContent>
                  <w:p w14:paraId="10DE04D3" w14:textId="651E8994" w:rsidR="0061078E" w:rsidRDefault="0061078E" w:rsidP="007930D3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6EB47EC2" w14:textId="77777777" w:rsidR="0061078E" w:rsidRPr="00AE173D" w:rsidRDefault="0061078E" w:rsidP="007F2865">
    <w:pPr>
      <w:tabs>
        <w:tab w:val="center" w:pos="4536"/>
        <w:tab w:val="right" w:pos="9072"/>
      </w:tabs>
      <w:suppressAutoHyphens/>
      <w:autoSpaceDN w:val="0"/>
      <w:jc w:val="left"/>
      <w:textAlignment w:val="baseline"/>
      <w:rPr>
        <w:bCs w:val="0"/>
        <w:color w:val="auto"/>
        <w:sz w:val="20"/>
      </w:rPr>
    </w:pPr>
  </w:p>
  <w:p w14:paraId="1D6FC4E6" w14:textId="77777777" w:rsidR="0061078E" w:rsidRPr="0094105B" w:rsidRDefault="0061078E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  <w:p w14:paraId="22BEDD03" w14:textId="77777777" w:rsidR="0061078E" w:rsidRDefault="0061078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58C26" w14:textId="77777777" w:rsidR="0061078E" w:rsidRDefault="0061078E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noProof/>
      </w:rPr>
      <w:drawing>
        <wp:anchor distT="0" distB="0" distL="114300" distR="114300" simplePos="0" relativeHeight="251649024" behindDoc="1" locked="0" layoutInCell="1" allowOverlap="1" wp14:anchorId="22337AAC" wp14:editId="2BF5E955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0" t="0" r="9525" b="9525"/>
          <wp:wrapThrough wrapText="bothSides">
            <wp:wrapPolygon edited="0">
              <wp:start x="0" y="0"/>
              <wp:lineTo x="0" y="21319"/>
              <wp:lineTo x="21333" y="21319"/>
              <wp:lineTo x="21333" y="0"/>
              <wp:lineTo x="0" y="0"/>
            </wp:wrapPolygon>
          </wp:wrapThrough>
          <wp:docPr id="2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053B59" wp14:editId="27C2742A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C8627" w14:textId="77777777" w:rsidR="0061078E" w:rsidRDefault="0061078E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053B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41.6pt;margin-top:61.75pt;width:174.75pt;height:21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" stroked="f">
              <v:textbox>
                <w:txbxContent>
                  <w:p w14:paraId="329C8627" w14:textId="77777777" w:rsidR="0061078E" w:rsidRDefault="0061078E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 w:rsidRPr="009A6F7E">
      <w:rPr>
        <w:noProof/>
      </w:rPr>
      <w:drawing>
        <wp:inline distT="0" distB="0" distL="0" distR="0" wp14:anchorId="69EF36E3" wp14:editId="1919952F">
          <wp:extent cx="1158240" cy="1051560"/>
          <wp:effectExtent l="0" t="0" r="0" b="0"/>
          <wp:docPr id="6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5489FAC"/>
    <w:multiLevelType w:val="hybridMultilevel"/>
    <w:tmpl w:val="A951D4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4122"/>
        </w:tabs>
        <w:ind w:left="4122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F35A71C2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sz w:val="20"/>
        <w:szCs w:val="20"/>
      </w:rPr>
    </w:lvl>
  </w:abstractNum>
  <w:abstractNum w:abstractNumId="3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4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5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7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83D300F"/>
    <w:multiLevelType w:val="hybridMultilevel"/>
    <w:tmpl w:val="F86C0CF0"/>
    <w:styleLink w:val="Zaimportowanystyl3"/>
    <w:lvl w:ilvl="0" w:tplc="A55E90A0">
      <w:start w:val="1"/>
      <w:numFmt w:val="decimal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B64F30">
      <w:start w:val="1"/>
      <w:numFmt w:val="lowerLetter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A8EEC2A">
      <w:start w:val="1"/>
      <w:numFmt w:val="lowerRoman"/>
      <w:lvlText w:val="%3."/>
      <w:lvlJc w:val="left"/>
      <w:pPr>
        <w:ind w:left="382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90A777A">
      <w:start w:val="1"/>
      <w:numFmt w:val="decimal"/>
      <w:lvlText w:val="%4."/>
      <w:lvlJc w:val="left"/>
      <w:pPr>
        <w:ind w:left="110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D30A0EE">
      <w:start w:val="1"/>
      <w:numFmt w:val="lowerLetter"/>
      <w:lvlText w:val="%5."/>
      <w:lvlJc w:val="left"/>
      <w:pPr>
        <w:ind w:left="182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BA878C4">
      <w:start w:val="1"/>
      <w:numFmt w:val="lowerRoman"/>
      <w:lvlText w:val="%6."/>
      <w:lvlJc w:val="left"/>
      <w:pPr>
        <w:ind w:left="2542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6AF7FE">
      <w:start w:val="1"/>
      <w:numFmt w:val="decimal"/>
      <w:lvlText w:val="%7."/>
      <w:lvlJc w:val="left"/>
      <w:pPr>
        <w:ind w:left="326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AEF86C">
      <w:start w:val="1"/>
      <w:numFmt w:val="lowerLetter"/>
      <w:lvlText w:val="%8."/>
      <w:lvlJc w:val="left"/>
      <w:pPr>
        <w:ind w:left="398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229E44">
      <w:start w:val="1"/>
      <w:numFmt w:val="lowerRoman"/>
      <w:lvlText w:val="%9."/>
      <w:lvlJc w:val="left"/>
      <w:pPr>
        <w:ind w:left="4702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86366AD"/>
    <w:multiLevelType w:val="hybridMultilevel"/>
    <w:tmpl w:val="B33C753C"/>
    <w:styleLink w:val="Zaimportowanystyl27"/>
    <w:lvl w:ilvl="0" w:tplc="070A67B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6EEC524">
      <w:start w:val="1"/>
      <w:numFmt w:val="decimal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E831EE">
      <w:start w:val="1"/>
      <w:numFmt w:val="decimal"/>
      <w:lvlText w:val="%3."/>
      <w:lvlJc w:val="left"/>
      <w:pPr>
        <w:ind w:left="18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84C9318">
      <w:start w:val="1"/>
      <w:numFmt w:val="lowerLetter"/>
      <w:lvlText w:val="%4)"/>
      <w:lvlJc w:val="left"/>
      <w:pPr>
        <w:ind w:left="243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DCA8FE">
      <w:start w:val="1"/>
      <w:numFmt w:val="lowerLetter"/>
      <w:lvlText w:val="%5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2BCB266">
      <w:start w:val="1"/>
      <w:numFmt w:val="lowerRoman"/>
      <w:lvlText w:val="%6."/>
      <w:lvlJc w:val="left"/>
      <w:pPr>
        <w:ind w:left="3873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4AA154">
      <w:start w:val="1"/>
      <w:numFmt w:val="decimal"/>
      <w:lvlText w:val="%7."/>
      <w:lvlJc w:val="left"/>
      <w:pPr>
        <w:ind w:left="45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6A5DBC">
      <w:start w:val="1"/>
      <w:numFmt w:val="lowerLetter"/>
      <w:lvlText w:val="%8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0E545E">
      <w:start w:val="1"/>
      <w:numFmt w:val="lowerRoman"/>
      <w:lvlText w:val="%9."/>
      <w:lvlJc w:val="left"/>
      <w:pPr>
        <w:ind w:left="6033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DBD35FE"/>
    <w:multiLevelType w:val="hybridMultilevel"/>
    <w:tmpl w:val="0568A76A"/>
    <w:styleLink w:val="Zaimportowanystyl22"/>
    <w:lvl w:ilvl="0" w:tplc="088EA2B0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C075F6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FA8A20">
      <w:start w:val="1"/>
      <w:numFmt w:val="lowerRoman"/>
      <w:lvlText w:val="%3."/>
      <w:lvlJc w:val="left"/>
      <w:pPr>
        <w:ind w:left="2574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C1AA5F0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60F0BC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01A4040">
      <w:start w:val="1"/>
      <w:numFmt w:val="lowerRoman"/>
      <w:lvlText w:val="%6."/>
      <w:lvlJc w:val="left"/>
      <w:pPr>
        <w:ind w:left="4734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3E7946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8A5E86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9782548">
      <w:start w:val="1"/>
      <w:numFmt w:val="lowerRoman"/>
      <w:lvlText w:val="%9."/>
      <w:lvlJc w:val="left"/>
      <w:pPr>
        <w:ind w:left="6894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E976890"/>
    <w:multiLevelType w:val="hybridMultilevel"/>
    <w:tmpl w:val="59462A88"/>
    <w:styleLink w:val="Zaimportowanystyl34"/>
    <w:lvl w:ilvl="0" w:tplc="F444691A">
      <w:start w:val="1"/>
      <w:numFmt w:val="decimal"/>
      <w:lvlText w:val="%1)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6C6809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42F850">
      <w:start w:val="1"/>
      <w:numFmt w:val="lowerRoman"/>
      <w:lvlText w:val="%3."/>
      <w:lvlJc w:val="left"/>
      <w:pPr>
        <w:ind w:left="216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126EA8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42C8804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020835C">
      <w:start w:val="1"/>
      <w:numFmt w:val="lowerRoman"/>
      <w:lvlText w:val="%6."/>
      <w:lvlJc w:val="left"/>
      <w:pPr>
        <w:ind w:left="432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A401A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3ACFD46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CF865BA">
      <w:start w:val="1"/>
      <w:numFmt w:val="lowerRoman"/>
      <w:lvlText w:val="%9."/>
      <w:lvlJc w:val="left"/>
      <w:pPr>
        <w:ind w:left="648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004138C"/>
    <w:multiLevelType w:val="singleLevel"/>
    <w:tmpl w:val="04150011"/>
    <w:name w:val="WW8Num32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</w:abstractNum>
  <w:abstractNum w:abstractNumId="18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C34DB2"/>
    <w:multiLevelType w:val="hybridMultilevel"/>
    <w:tmpl w:val="C95C8544"/>
    <w:styleLink w:val="Zaimportowanystyl7"/>
    <w:lvl w:ilvl="0" w:tplc="160042D6">
      <w:start w:val="1"/>
      <w:numFmt w:val="decimal"/>
      <w:lvlText w:val="%1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D0ED34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B30718A">
      <w:start w:val="1"/>
      <w:numFmt w:val="lowerRoman"/>
      <w:lvlText w:val="%3."/>
      <w:lvlJc w:val="left"/>
      <w:pPr>
        <w:tabs>
          <w:tab w:val="left" w:pos="720"/>
        </w:tabs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AD4EF06">
      <w:start w:val="1"/>
      <w:numFmt w:val="decimal"/>
      <w:lvlText w:val="%4."/>
      <w:lvlJc w:val="left"/>
      <w:pPr>
        <w:tabs>
          <w:tab w:val="left" w:pos="720"/>
        </w:tabs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E28EC8">
      <w:start w:val="1"/>
      <w:numFmt w:val="lowerLetter"/>
      <w:lvlText w:val="%5."/>
      <w:lvlJc w:val="left"/>
      <w:pPr>
        <w:tabs>
          <w:tab w:val="left" w:pos="720"/>
        </w:tabs>
        <w:ind w:left="344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A429AA">
      <w:start w:val="1"/>
      <w:numFmt w:val="lowerRoman"/>
      <w:lvlText w:val="%6."/>
      <w:lvlJc w:val="left"/>
      <w:pPr>
        <w:tabs>
          <w:tab w:val="left" w:pos="720"/>
        </w:tabs>
        <w:ind w:left="416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78EC414">
      <w:start w:val="1"/>
      <w:numFmt w:val="decimal"/>
      <w:lvlText w:val="%7."/>
      <w:lvlJc w:val="left"/>
      <w:pPr>
        <w:tabs>
          <w:tab w:val="left" w:pos="720"/>
        </w:tabs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152DB7E">
      <w:start w:val="1"/>
      <w:numFmt w:val="lowerLetter"/>
      <w:lvlText w:val="%8."/>
      <w:lvlJc w:val="left"/>
      <w:pPr>
        <w:tabs>
          <w:tab w:val="left" w:pos="720"/>
        </w:tabs>
        <w:ind w:left="56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B211C4">
      <w:start w:val="1"/>
      <w:numFmt w:val="lowerRoman"/>
      <w:lvlText w:val="%9."/>
      <w:lvlJc w:val="left"/>
      <w:pPr>
        <w:tabs>
          <w:tab w:val="left" w:pos="720"/>
        </w:tabs>
        <w:ind w:left="632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64E6FA3"/>
    <w:multiLevelType w:val="hybridMultilevel"/>
    <w:tmpl w:val="0DD85D1C"/>
    <w:styleLink w:val="Zaimportowanystyl1"/>
    <w:lvl w:ilvl="0" w:tplc="644E5DB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B4AB6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4F2F2AC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040A820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328C90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AC8A94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BCEC94C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30AAD2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6A88982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17AA7F6E"/>
    <w:multiLevelType w:val="hybridMultilevel"/>
    <w:tmpl w:val="DD8E4BAC"/>
    <w:styleLink w:val="Zaimportowanystyl33"/>
    <w:lvl w:ilvl="0" w:tplc="9B989D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09A02D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3B683E6">
      <w:start w:val="1"/>
      <w:numFmt w:val="lowerRoman"/>
      <w:lvlText w:val="%3."/>
      <w:lvlJc w:val="left"/>
      <w:pPr>
        <w:ind w:left="2160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68CD0AE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B2B03C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16C1A8">
      <w:start w:val="1"/>
      <w:numFmt w:val="lowerRoman"/>
      <w:lvlText w:val="%6."/>
      <w:lvlJc w:val="left"/>
      <w:pPr>
        <w:ind w:left="186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7ABAFC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E2A49E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C6FCC0">
      <w:start w:val="1"/>
      <w:numFmt w:val="lowerRoman"/>
      <w:lvlText w:val="%9."/>
      <w:lvlJc w:val="left"/>
      <w:pPr>
        <w:ind w:left="402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1A1DB4"/>
    <w:multiLevelType w:val="hybridMultilevel"/>
    <w:tmpl w:val="7312DECA"/>
    <w:styleLink w:val="Zaimportowanystyl5"/>
    <w:lvl w:ilvl="0" w:tplc="86A86D96">
      <w:start w:val="1"/>
      <w:numFmt w:val="upperLetter"/>
      <w:lvlText w:val="%1."/>
      <w:lvlJc w:val="left"/>
      <w:pPr>
        <w:ind w:left="72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900036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363714">
      <w:start w:val="1"/>
      <w:numFmt w:val="lowerRoman"/>
      <w:lvlText w:val="%3."/>
      <w:lvlJc w:val="left"/>
      <w:pPr>
        <w:ind w:left="2160" w:hanging="295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1DAF4A2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B26C12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E98BE1E">
      <w:start w:val="1"/>
      <w:numFmt w:val="lowerRoman"/>
      <w:lvlText w:val="%6."/>
      <w:lvlJc w:val="left"/>
      <w:pPr>
        <w:ind w:left="4320" w:hanging="295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796FA7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E840AC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82D3E8">
      <w:start w:val="1"/>
      <w:numFmt w:val="lowerRoman"/>
      <w:lvlText w:val="%9."/>
      <w:lvlJc w:val="left"/>
      <w:pPr>
        <w:ind w:left="6480" w:hanging="295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ACE0CFA"/>
    <w:multiLevelType w:val="hybridMultilevel"/>
    <w:tmpl w:val="1CB80B02"/>
    <w:name w:val="kanibal2"/>
    <w:lvl w:ilvl="0" w:tplc="B4941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A34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F0755E"/>
    <w:multiLevelType w:val="hybridMultilevel"/>
    <w:tmpl w:val="E33E66B4"/>
    <w:styleLink w:val="Zaimportowanystyl35"/>
    <w:lvl w:ilvl="0" w:tplc="624A3A24">
      <w:start w:val="1"/>
      <w:numFmt w:val="lowerLetter"/>
      <w:lvlText w:val="%1)"/>
      <w:lvlJc w:val="left"/>
      <w:pPr>
        <w:ind w:left="17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848F8C">
      <w:start w:val="1"/>
      <w:numFmt w:val="lowerLetter"/>
      <w:lvlText w:val="%2."/>
      <w:lvlJc w:val="left"/>
      <w:pPr>
        <w:ind w:left="24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8E6B0C">
      <w:start w:val="1"/>
      <w:numFmt w:val="lowerRoman"/>
      <w:lvlText w:val="%3."/>
      <w:lvlJc w:val="left"/>
      <w:pPr>
        <w:ind w:left="315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986C754">
      <w:start w:val="1"/>
      <w:numFmt w:val="decimal"/>
      <w:lvlText w:val="%4."/>
      <w:lvlJc w:val="left"/>
      <w:pPr>
        <w:ind w:left="387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ABED7B2">
      <w:start w:val="1"/>
      <w:numFmt w:val="lowerLetter"/>
      <w:lvlText w:val="%5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F2460A">
      <w:start w:val="1"/>
      <w:numFmt w:val="lowerRoman"/>
      <w:lvlText w:val="%6."/>
      <w:lvlJc w:val="left"/>
      <w:pPr>
        <w:ind w:left="1854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AFA4D54">
      <w:start w:val="1"/>
      <w:numFmt w:val="decimal"/>
      <w:lvlText w:val="%7."/>
      <w:lvlJc w:val="left"/>
      <w:pPr>
        <w:ind w:left="25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E9A3AEE">
      <w:start w:val="1"/>
      <w:numFmt w:val="lowerLetter"/>
      <w:lvlText w:val="%8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C4C054">
      <w:start w:val="1"/>
      <w:numFmt w:val="lowerRoman"/>
      <w:lvlText w:val="%9."/>
      <w:lvlJc w:val="left"/>
      <w:pPr>
        <w:ind w:left="4014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22097AF5"/>
    <w:multiLevelType w:val="hybridMultilevel"/>
    <w:tmpl w:val="B30E9060"/>
    <w:styleLink w:val="Zaimportowanystyl12"/>
    <w:lvl w:ilvl="0" w:tplc="4B22E8DC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4C3818">
      <w:start w:val="1"/>
      <w:numFmt w:val="lowerLetter"/>
      <w:lvlText w:val="%2.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5C381A">
      <w:start w:val="1"/>
      <w:numFmt w:val="lowerRoman"/>
      <w:lvlText w:val="%3."/>
      <w:lvlJc w:val="left"/>
      <w:pPr>
        <w:ind w:left="2291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8E44934">
      <w:start w:val="1"/>
      <w:numFmt w:val="decimal"/>
      <w:lvlText w:val="%4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DC2F178">
      <w:start w:val="1"/>
      <w:numFmt w:val="lowerLetter"/>
      <w:lvlText w:val="%5."/>
      <w:lvlJc w:val="left"/>
      <w:pPr>
        <w:ind w:left="373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4F2057C">
      <w:start w:val="1"/>
      <w:numFmt w:val="lowerRoman"/>
      <w:lvlText w:val="%6."/>
      <w:lvlJc w:val="left"/>
      <w:pPr>
        <w:ind w:left="4451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2C1928">
      <w:start w:val="1"/>
      <w:numFmt w:val="decimal"/>
      <w:lvlText w:val="%7."/>
      <w:lvlJc w:val="left"/>
      <w:pPr>
        <w:ind w:left="51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60ACAEE">
      <w:start w:val="1"/>
      <w:numFmt w:val="lowerLetter"/>
      <w:lvlText w:val="%8."/>
      <w:lvlJc w:val="left"/>
      <w:pPr>
        <w:ind w:left="589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5875DA">
      <w:start w:val="1"/>
      <w:numFmt w:val="lowerRoman"/>
      <w:lvlText w:val="%9."/>
      <w:lvlJc w:val="left"/>
      <w:pPr>
        <w:ind w:left="6611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22C8023A"/>
    <w:multiLevelType w:val="hybridMultilevel"/>
    <w:tmpl w:val="96DAD4D6"/>
    <w:name w:val="WW8Num322"/>
    <w:lvl w:ilvl="0" w:tplc="CCBA7D8A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3EE1EF5"/>
    <w:multiLevelType w:val="hybridMultilevel"/>
    <w:tmpl w:val="8BA02588"/>
    <w:styleLink w:val="Zaimportowanystyl25"/>
    <w:lvl w:ilvl="0" w:tplc="2E8E8ABE">
      <w:start w:val="1"/>
      <w:numFmt w:val="upperRoman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56A7D5A">
      <w:start w:val="1"/>
      <w:numFmt w:val="lowerLetter"/>
      <w:lvlText w:val="%2."/>
      <w:lvlJc w:val="left"/>
      <w:pPr>
        <w:ind w:left="696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62B56E">
      <w:start w:val="1"/>
      <w:numFmt w:val="lowerRoman"/>
      <w:lvlText w:val="%3."/>
      <w:lvlJc w:val="left"/>
      <w:pPr>
        <w:ind w:left="1364" w:hanging="6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C27608">
      <w:start w:val="1"/>
      <w:numFmt w:val="decimal"/>
      <w:lvlText w:val="%4."/>
      <w:lvlJc w:val="left"/>
      <w:pPr>
        <w:ind w:left="2084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D2A28EC">
      <w:start w:val="1"/>
      <w:numFmt w:val="lowerLetter"/>
      <w:lvlText w:val="%5."/>
      <w:lvlJc w:val="left"/>
      <w:pPr>
        <w:ind w:left="2804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984808">
      <w:start w:val="1"/>
      <w:numFmt w:val="lowerRoman"/>
      <w:lvlText w:val="%6."/>
      <w:lvlJc w:val="left"/>
      <w:pPr>
        <w:ind w:left="3524" w:hanging="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F5C01C8">
      <w:start w:val="1"/>
      <w:numFmt w:val="decimal"/>
      <w:lvlText w:val="%7."/>
      <w:lvlJc w:val="left"/>
      <w:pPr>
        <w:ind w:left="4244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D4EFC8">
      <w:start w:val="1"/>
      <w:numFmt w:val="lowerLetter"/>
      <w:lvlText w:val="%8."/>
      <w:lvlJc w:val="left"/>
      <w:pPr>
        <w:ind w:left="49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8ED846">
      <w:start w:val="1"/>
      <w:numFmt w:val="lowerRoman"/>
      <w:lvlText w:val="%9."/>
      <w:lvlJc w:val="left"/>
      <w:pPr>
        <w:ind w:left="5684" w:hanging="5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25491AF8"/>
    <w:multiLevelType w:val="hybridMultilevel"/>
    <w:tmpl w:val="AA923D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1A4ACC"/>
    <w:multiLevelType w:val="hybridMultilevel"/>
    <w:tmpl w:val="6F629010"/>
    <w:styleLink w:val="Zaimportowanystyl4"/>
    <w:lvl w:ilvl="0" w:tplc="3FEE1B44">
      <w:start w:val="1"/>
      <w:numFmt w:val="decimal"/>
      <w:lvlText w:val="%1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AEA7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527144">
      <w:start w:val="1"/>
      <w:numFmt w:val="lowerRoman"/>
      <w:lvlText w:val="%3."/>
      <w:lvlJc w:val="left"/>
      <w:pPr>
        <w:tabs>
          <w:tab w:val="left" w:pos="720"/>
        </w:tabs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9EE2DC4">
      <w:start w:val="1"/>
      <w:numFmt w:val="decimal"/>
      <w:lvlText w:val="%4."/>
      <w:lvlJc w:val="left"/>
      <w:pPr>
        <w:tabs>
          <w:tab w:val="left" w:pos="720"/>
        </w:tabs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72AF416">
      <w:start w:val="1"/>
      <w:numFmt w:val="lowerLetter"/>
      <w:lvlText w:val="%5."/>
      <w:lvlJc w:val="left"/>
      <w:pPr>
        <w:tabs>
          <w:tab w:val="left" w:pos="720"/>
        </w:tabs>
        <w:ind w:left="344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F8627C">
      <w:start w:val="1"/>
      <w:numFmt w:val="lowerRoman"/>
      <w:lvlText w:val="%6."/>
      <w:lvlJc w:val="left"/>
      <w:pPr>
        <w:tabs>
          <w:tab w:val="left" w:pos="720"/>
        </w:tabs>
        <w:ind w:left="416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AAA2672">
      <w:start w:val="1"/>
      <w:numFmt w:val="decimal"/>
      <w:lvlText w:val="%7."/>
      <w:lvlJc w:val="left"/>
      <w:pPr>
        <w:tabs>
          <w:tab w:val="left" w:pos="720"/>
        </w:tabs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7F84EFC">
      <w:start w:val="1"/>
      <w:numFmt w:val="lowerLetter"/>
      <w:lvlText w:val="%8."/>
      <w:lvlJc w:val="left"/>
      <w:pPr>
        <w:tabs>
          <w:tab w:val="left" w:pos="720"/>
        </w:tabs>
        <w:ind w:left="56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CE95D6">
      <w:start w:val="1"/>
      <w:numFmt w:val="lowerRoman"/>
      <w:lvlText w:val="%9."/>
      <w:lvlJc w:val="left"/>
      <w:pPr>
        <w:tabs>
          <w:tab w:val="left" w:pos="720"/>
        </w:tabs>
        <w:ind w:left="632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2B102FFC"/>
    <w:multiLevelType w:val="hybridMultilevel"/>
    <w:tmpl w:val="41C21000"/>
    <w:styleLink w:val="Zaimportowanystyl13"/>
    <w:lvl w:ilvl="0" w:tplc="0CB83CAE">
      <w:start w:val="1"/>
      <w:numFmt w:val="decimal"/>
      <w:lvlText w:val="%1)"/>
      <w:lvlJc w:val="left"/>
      <w:pPr>
        <w:tabs>
          <w:tab w:val="left" w:pos="1134"/>
        </w:tabs>
        <w:ind w:left="72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19AD83E">
      <w:start w:val="1"/>
      <w:numFmt w:val="upperRoman"/>
      <w:lvlText w:val="%2."/>
      <w:lvlJc w:val="left"/>
      <w:pPr>
        <w:tabs>
          <w:tab w:val="left" w:pos="1134"/>
        </w:tabs>
        <w:ind w:left="1800" w:hanging="5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BC3410">
      <w:start w:val="1"/>
      <w:numFmt w:val="lowerRoman"/>
      <w:lvlText w:val="%3."/>
      <w:lvlJc w:val="left"/>
      <w:pPr>
        <w:tabs>
          <w:tab w:val="left" w:pos="1134"/>
        </w:tabs>
        <w:ind w:left="2160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318EE1A">
      <w:start w:val="1"/>
      <w:numFmt w:val="decimal"/>
      <w:lvlText w:val="%4."/>
      <w:lvlJc w:val="left"/>
      <w:pPr>
        <w:tabs>
          <w:tab w:val="left" w:pos="1134"/>
        </w:tabs>
        <w:ind w:left="288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9F4F952">
      <w:start w:val="1"/>
      <w:numFmt w:val="lowerLetter"/>
      <w:lvlText w:val="%5."/>
      <w:lvlJc w:val="left"/>
      <w:pPr>
        <w:tabs>
          <w:tab w:val="left" w:pos="1134"/>
        </w:tabs>
        <w:ind w:left="360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AE8D34">
      <w:start w:val="1"/>
      <w:numFmt w:val="lowerRoman"/>
      <w:lvlText w:val="%6."/>
      <w:lvlJc w:val="left"/>
      <w:pPr>
        <w:tabs>
          <w:tab w:val="left" w:pos="1134"/>
        </w:tabs>
        <w:ind w:left="4320" w:hanging="7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D5275E2">
      <w:start w:val="1"/>
      <w:numFmt w:val="decimal"/>
      <w:lvlText w:val="%7."/>
      <w:lvlJc w:val="left"/>
      <w:pPr>
        <w:tabs>
          <w:tab w:val="left" w:pos="1134"/>
        </w:tabs>
        <w:ind w:left="504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460F90">
      <w:start w:val="1"/>
      <w:numFmt w:val="lowerLetter"/>
      <w:lvlText w:val="%8."/>
      <w:lvlJc w:val="left"/>
      <w:pPr>
        <w:tabs>
          <w:tab w:val="left" w:pos="1134"/>
        </w:tabs>
        <w:ind w:left="576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5E55A2">
      <w:start w:val="1"/>
      <w:numFmt w:val="lowerRoman"/>
      <w:lvlText w:val="%9."/>
      <w:lvlJc w:val="left"/>
      <w:pPr>
        <w:tabs>
          <w:tab w:val="left" w:pos="1134"/>
        </w:tabs>
        <w:ind w:left="6480" w:hanging="6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2BE5307C"/>
    <w:multiLevelType w:val="hybridMultilevel"/>
    <w:tmpl w:val="698A67AA"/>
    <w:styleLink w:val="Zaimportowanystyl23"/>
    <w:lvl w:ilvl="0" w:tplc="47A62952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26C2C16">
      <w:start w:val="1"/>
      <w:numFmt w:val="lowerLetter"/>
      <w:lvlText w:val="%2."/>
      <w:lvlJc w:val="left"/>
      <w:pPr>
        <w:tabs>
          <w:tab w:val="left" w:pos="1701"/>
        </w:tabs>
        <w:ind w:left="24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11AD2E4">
      <w:start w:val="1"/>
      <w:numFmt w:val="lowerRoman"/>
      <w:lvlText w:val="%3."/>
      <w:lvlJc w:val="left"/>
      <w:pPr>
        <w:tabs>
          <w:tab w:val="left" w:pos="1701"/>
        </w:tabs>
        <w:ind w:left="314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38AA6D8">
      <w:start w:val="1"/>
      <w:numFmt w:val="decimal"/>
      <w:lvlText w:val="%4."/>
      <w:lvlJc w:val="left"/>
      <w:pPr>
        <w:tabs>
          <w:tab w:val="left" w:pos="1701"/>
        </w:tabs>
        <w:ind w:left="386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504BF8">
      <w:start w:val="1"/>
      <w:numFmt w:val="lowerLetter"/>
      <w:lvlText w:val="%5."/>
      <w:lvlJc w:val="left"/>
      <w:pPr>
        <w:tabs>
          <w:tab w:val="left" w:pos="1701"/>
        </w:tabs>
        <w:ind w:left="458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026B90">
      <w:start w:val="1"/>
      <w:numFmt w:val="lowerRoman"/>
      <w:lvlText w:val="%6."/>
      <w:lvlJc w:val="left"/>
      <w:pPr>
        <w:tabs>
          <w:tab w:val="left" w:pos="1701"/>
        </w:tabs>
        <w:ind w:left="530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82A334">
      <w:start w:val="1"/>
      <w:numFmt w:val="decimal"/>
      <w:lvlText w:val="%7."/>
      <w:lvlJc w:val="left"/>
      <w:pPr>
        <w:tabs>
          <w:tab w:val="left" w:pos="1701"/>
        </w:tabs>
        <w:ind w:left="60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C827B0">
      <w:start w:val="1"/>
      <w:numFmt w:val="lowerLetter"/>
      <w:lvlText w:val="%8."/>
      <w:lvlJc w:val="left"/>
      <w:pPr>
        <w:tabs>
          <w:tab w:val="left" w:pos="1701"/>
        </w:tabs>
        <w:ind w:left="674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876CAD6">
      <w:start w:val="1"/>
      <w:numFmt w:val="lowerRoman"/>
      <w:lvlText w:val="%9."/>
      <w:lvlJc w:val="left"/>
      <w:pPr>
        <w:tabs>
          <w:tab w:val="left" w:pos="1701"/>
        </w:tabs>
        <w:ind w:left="746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2E675ECD"/>
    <w:multiLevelType w:val="hybridMultilevel"/>
    <w:tmpl w:val="52DE5FE2"/>
    <w:styleLink w:val="Zaimportowanystyl17"/>
    <w:lvl w:ilvl="0" w:tplc="C100B620">
      <w:start w:val="1"/>
      <w:numFmt w:val="lowerLetter"/>
      <w:lvlText w:val="%1)"/>
      <w:lvlJc w:val="left"/>
      <w:pPr>
        <w:ind w:left="171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77A2394">
      <w:start w:val="1"/>
      <w:numFmt w:val="lowerLetter"/>
      <w:lvlText w:val="%2."/>
      <w:lvlJc w:val="left"/>
      <w:pPr>
        <w:ind w:left="243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36F810">
      <w:start w:val="1"/>
      <w:numFmt w:val="lowerRoman"/>
      <w:lvlText w:val="%3."/>
      <w:lvlJc w:val="left"/>
      <w:pPr>
        <w:ind w:left="315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78EE16">
      <w:start w:val="1"/>
      <w:numFmt w:val="decimal"/>
      <w:lvlText w:val="%4."/>
      <w:lvlJc w:val="left"/>
      <w:pPr>
        <w:ind w:left="387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D60B5A">
      <w:start w:val="1"/>
      <w:numFmt w:val="lowerLetter"/>
      <w:lvlText w:val="%5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AC585A">
      <w:start w:val="1"/>
      <w:numFmt w:val="lowerRoman"/>
      <w:lvlText w:val="%6."/>
      <w:lvlJc w:val="left"/>
      <w:pPr>
        <w:ind w:left="1854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5CEF4A">
      <w:start w:val="1"/>
      <w:numFmt w:val="decimal"/>
      <w:lvlText w:val="%7."/>
      <w:lvlJc w:val="left"/>
      <w:pPr>
        <w:ind w:left="25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74801C">
      <w:start w:val="1"/>
      <w:numFmt w:val="lowerLetter"/>
      <w:lvlText w:val="%8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DCC8734">
      <w:start w:val="1"/>
      <w:numFmt w:val="lowerRoman"/>
      <w:lvlText w:val="%9."/>
      <w:lvlJc w:val="left"/>
      <w:pPr>
        <w:ind w:left="4014" w:hanging="3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D710B"/>
    <w:multiLevelType w:val="hybridMultilevel"/>
    <w:tmpl w:val="E48432DA"/>
    <w:styleLink w:val="Zaimportowanystyl37"/>
    <w:lvl w:ilvl="0" w:tplc="24E60AF0">
      <w:start w:val="1"/>
      <w:numFmt w:val="lowerLetter"/>
      <w:lvlText w:val="%1)"/>
      <w:lvlJc w:val="left"/>
      <w:pPr>
        <w:ind w:left="127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4235FA">
      <w:start w:val="1"/>
      <w:numFmt w:val="lowerLetter"/>
      <w:lvlText w:val="%2."/>
      <w:lvlJc w:val="left"/>
      <w:pPr>
        <w:ind w:left="199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C4DC0E">
      <w:start w:val="1"/>
      <w:numFmt w:val="lowerRoman"/>
      <w:lvlText w:val="%3."/>
      <w:lvlJc w:val="left"/>
      <w:pPr>
        <w:ind w:left="271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6AC1BAE">
      <w:start w:val="1"/>
      <w:numFmt w:val="decimal"/>
      <w:lvlText w:val="%4."/>
      <w:lvlJc w:val="left"/>
      <w:pPr>
        <w:ind w:left="343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AA9562">
      <w:start w:val="1"/>
      <w:numFmt w:val="lowerLetter"/>
      <w:lvlText w:val="%5."/>
      <w:lvlJc w:val="left"/>
      <w:pPr>
        <w:ind w:left="415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592A4C2">
      <w:start w:val="1"/>
      <w:numFmt w:val="lowerRoman"/>
      <w:lvlText w:val="%6."/>
      <w:lvlJc w:val="left"/>
      <w:pPr>
        <w:ind w:left="487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DE2571E">
      <w:start w:val="1"/>
      <w:numFmt w:val="decimal"/>
      <w:lvlText w:val="%7."/>
      <w:lvlJc w:val="left"/>
      <w:pPr>
        <w:ind w:left="559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6EE7DA4">
      <w:start w:val="1"/>
      <w:numFmt w:val="lowerLetter"/>
      <w:lvlText w:val="%8."/>
      <w:lvlJc w:val="left"/>
      <w:pPr>
        <w:ind w:left="631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0BEA764">
      <w:start w:val="1"/>
      <w:numFmt w:val="lowerRoman"/>
      <w:lvlText w:val="%9."/>
      <w:lvlJc w:val="left"/>
      <w:pPr>
        <w:ind w:left="703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313B6EE3"/>
    <w:multiLevelType w:val="hybridMultilevel"/>
    <w:tmpl w:val="A17EF45E"/>
    <w:styleLink w:val="Zaimportowanystyl24"/>
    <w:lvl w:ilvl="0" w:tplc="428A24E2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2F266">
      <w:start w:val="1"/>
      <w:numFmt w:val="lowerLetter"/>
      <w:lvlText w:val="%2."/>
      <w:lvlJc w:val="left"/>
      <w:pPr>
        <w:tabs>
          <w:tab w:val="left" w:pos="1701"/>
        </w:tabs>
        <w:ind w:left="24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02B3B0">
      <w:start w:val="1"/>
      <w:numFmt w:val="lowerRoman"/>
      <w:lvlText w:val="%3."/>
      <w:lvlJc w:val="left"/>
      <w:pPr>
        <w:tabs>
          <w:tab w:val="left" w:pos="1701"/>
        </w:tabs>
        <w:ind w:left="314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D84BBD2">
      <w:start w:val="1"/>
      <w:numFmt w:val="decimal"/>
      <w:lvlText w:val="%4."/>
      <w:lvlJc w:val="left"/>
      <w:pPr>
        <w:tabs>
          <w:tab w:val="left" w:pos="1701"/>
        </w:tabs>
        <w:ind w:left="386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F2D4B4">
      <w:start w:val="1"/>
      <w:numFmt w:val="lowerLetter"/>
      <w:lvlText w:val="%5."/>
      <w:lvlJc w:val="left"/>
      <w:pPr>
        <w:tabs>
          <w:tab w:val="left" w:pos="1701"/>
        </w:tabs>
        <w:ind w:left="458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1A3604">
      <w:start w:val="1"/>
      <w:numFmt w:val="lowerRoman"/>
      <w:lvlText w:val="%6."/>
      <w:lvlJc w:val="left"/>
      <w:pPr>
        <w:tabs>
          <w:tab w:val="left" w:pos="1701"/>
        </w:tabs>
        <w:ind w:left="530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5823FB2">
      <w:start w:val="1"/>
      <w:numFmt w:val="decimal"/>
      <w:lvlText w:val="%7."/>
      <w:lvlJc w:val="left"/>
      <w:pPr>
        <w:tabs>
          <w:tab w:val="left" w:pos="1701"/>
        </w:tabs>
        <w:ind w:left="60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F29B54">
      <w:start w:val="1"/>
      <w:numFmt w:val="lowerLetter"/>
      <w:lvlText w:val="%8."/>
      <w:lvlJc w:val="left"/>
      <w:pPr>
        <w:tabs>
          <w:tab w:val="left" w:pos="1701"/>
        </w:tabs>
        <w:ind w:left="674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80CAE">
      <w:start w:val="1"/>
      <w:numFmt w:val="lowerRoman"/>
      <w:lvlText w:val="%9."/>
      <w:lvlJc w:val="left"/>
      <w:pPr>
        <w:tabs>
          <w:tab w:val="left" w:pos="1701"/>
        </w:tabs>
        <w:ind w:left="746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15D7505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318F045D"/>
    <w:multiLevelType w:val="hybridMultilevel"/>
    <w:tmpl w:val="49D84E30"/>
    <w:styleLink w:val="Zaimportowanystyl32"/>
    <w:lvl w:ilvl="0" w:tplc="F524F50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C9E97F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20AD6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002624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FE51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A42B088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47E618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166E3D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E36FE2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6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CBD63F9"/>
    <w:multiLevelType w:val="hybridMultilevel"/>
    <w:tmpl w:val="074C2ABC"/>
    <w:styleLink w:val="Zaimportowanystyl11"/>
    <w:lvl w:ilvl="0" w:tplc="B830C00C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1AFB0E">
      <w:start w:val="1"/>
      <w:numFmt w:val="upperRoman"/>
      <w:lvlText w:val="%2."/>
      <w:lvlJc w:val="left"/>
      <w:pPr>
        <w:tabs>
          <w:tab w:val="left" w:pos="1701"/>
        </w:tabs>
        <w:ind w:left="2781" w:hanging="9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54D70A">
      <w:start w:val="1"/>
      <w:numFmt w:val="lowerRoman"/>
      <w:lvlText w:val="%3."/>
      <w:lvlJc w:val="left"/>
      <w:pPr>
        <w:tabs>
          <w:tab w:val="left" w:pos="1701"/>
        </w:tabs>
        <w:ind w:left="314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F2D8D6">
      <w:start w:val="1"/>
      <w:numFmt w:val="decimal"/>
      <w:lvlText w:val="%4."/>
      <w:lvlJc w:val="left"/>
      <w:pPr>
        <w:tabs>
          <w:tab w:val="left" w:pos="1701"/>
        </w:tabs>
        <w:ind w:left="386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54886A0">
      <w:start w:val="1"/>
      <w:numFmt w:val="lowerLetter"/>
      <w:lvlText w:val="%5."/>
      <w:lvlJc w:val="left"/>
      <w:pPr>
        <w:tabs>
          <w:tab w:val="left" w:pos="1701"/>
        </w:tabs>
        <w:ind w:left="458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C32E986">
      <w:start w:val="1"/>
      <w:numFmt w:val="lowerRoman"/>
      <w:lvlText w:val="%6."/>
      <w:lvlJc w:val="left"/>
      <w:pPr>
        <w:tabs>
          <w:tab w:val="left" w:pos="1701"/>
        </w:tabs>
        <w:ind w:left="530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1E500C">
      <w:start w:val="1"/>
      <w:numFmt w:val="decimal"/>
      <w:lvlText w:val="%7."/>
      <w:lvlJc w:val="left"/>
      <w:pPr>
        <w:tabs>
          <w:tab w:val="left" w:pos="1701"/>
        </w:tabs>
        <w:ind w:left="60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FAD400">
      <w:start w:val="1"/>
      <w:numFmt w:val="lowerLetter"/>
      <w:lvlText w:val="%8."/>
      <w:lvlJc w:val="left"/>
      <w:pPr>
        <w:tabs>
          <w:tab w:val="left" w:pos="1701"/>
        </w:tabs>
        <w:ind w:left="674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1988BA6">
      <w:start w:val="1"/>
      <w:numFmt w:val="lowerRoman"/>
      <w:lvlText w:val="%9."/>
      <w:lvlJc w:val="left"/>
      <w:pPr>
        <w:tabs>
          <w:tab w:val="left" w:pos="1701"/>
        </w:tabs>
        <w:ind w:left="746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51" w15:restartNumberingAfterBreak="0">
    <w:nsid w:val="425C067D"/>
    <w:multiLevelType w:val="hybridMultilevel"/>
    <w:tmpl w:val="27460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711100B"/>
    <w:multiLevelType w:val="hybridMultilevel"/>
    <w:tmpl w:val="40240E2C"/>
    <w:styleLink w:val="Zaimportowanystyl2"/>
    <w:lvl w:ilvl="0" w:tplc="F090817C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45AE8AA">
      <w:start w:val="1"/>
      <w:numFmt w:val="lowerLetter"/>
      <w:lvlText w:val="%2."/>
      <w:lvlJc w:val="left"/>
      <w:pPr>
        <w:ind w:left="150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F6A1666">
      <w:start w:val="1"/>
      <w:numFmt w:val="lowerRoman"/>
      <w:lvlText w:val="%3."/>
      <w:lvlJc w:val="left"/>
      <w:pPr>
        <w:ind w:left="2225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F26CDE">
      <w:start w:val="1"/>
      <w:numFmt w:val="decimal"/>
      <w:lvlText w:val="%4."/>
      <w:lvlJc w:val="left"/>
      <w:pPr>
        <w:ind w:left="29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6669DBA">
      <w:start w:val="1"/>
      <w:numFmt w:val="lowerLetter"/>
      <w:lvlText w:val="%5."/>
      <w:lvlJc w:val="left"/>
      <w:pPr>
        <w:ind w:left="366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527856">
      <w:start w:val="1"/>
      <w:numFmt w:val="lowerRoman"/>
      <w:lvlText w:val="%6."/>
      <w:lvlJc w:val="left"/>
      <w:pPr>
        <w:ind w:left="4385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C3EDECA">
      <w:start w:val="1"/>
      <w:numFmt w:val="decimal"/>
      <w:lvlText w:val="%7."/>
      <w:lvlJc w:val="left"/>
      <w:pPr>
        <w:ind w:left="510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9A0B50A">
      <w:start w:val="1"/>
      <w:numFmt w:val="lowerLetter"/>
      <w:lvlText w:val="%8."/>
      <w:lvlJc w:val="left"/>
      <w:pPr>
        <w:ind w:left="582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C64FAA">
      <w:start w:val="1"/>
      <w:numFmt w:val="lowerRoman"/>
      <w:lvlText w:val="%9."/>
      <w:lvlJc w:val="left"/>
      <w:pPr>
        <w:ind w:left="6545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47D0377B"/>
    <w:multiLevelType w:val="hybridMultilevel"/>
    <w:tmpl w:val="3580D19C"/>
    <w:styleLink w:val="Zaimportowanystyl28"/>
    <w:lvl w:ilvl="0" w:tplc="E698F382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A781FAC">
      <w:start w:val="1"/>
      <w:numFmt w:val="upperRoman"/>
      <w:lvlText w:val="%2."/>
      <w:lvlJc w:val="left"/>
      <w:pPr>
        <w:tabs>
          <w:tab w:val="left" w:pos="1701"/>
        </w:tabs>
        <w:ind w:left="2781" w:hanging="9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0F48EE6">
      <w:start w:val="1"/>
      <w:numFmt w:val="lowerRoman"/>
      <w:lvlText w:val="%3."/>
      <w:lvlJc w:val="left"/>
      <w:pPr>
        <w:tabs>
          <w:tab w:val="left" w:pos="1701"/>
        </w:tabs>
        <w:ind w:left="314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12D22C">
      <w:start w:val="1"/>
      <w:numFmt w:val="decimal"/>
      <w:lvlText w:val="%4."/>
      <w:lvlJc w:val="left"/>
      <w:pPr>
        <w:tabs>
          <w:tab w:val="left" w:pos="1701"/>
        </w:tabs>
        <w:ind w:left="386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3E4AE8">
      <w:start w:val="1"/>
      <w:numFmt w:val="lowerLetter"/>
      <w:lvlText w:val="%5."/>
      <w:lvlJc w:val="left"/>
      <w:pPr>
        <w:tabs>
          <w:tab w:val="left" w:pos="1701"/>
        </w:tabs>
        <w:ind w:left="458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0410D2">
      <w:start w:val="1"/>
      <w:numFmt w:val="lowerRoman"/>
      <w:lvlText w:val="%6."/>
      <w:lvlJc w:val="left"/>
      <w:pPr>
        <w:tabs>
          <w:tab w:val="left" w:pos="1701"/>
        </w:tabs>
        <w:ind w:left="530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BB6E072">
      <w:start w:val="1"/>
      <w:numFmt w:val="decimal"/>
      <w:lvlText w:val="%7."/>
      <w:lvlJc w:val="left"/>
      <w:pPr>
        <w:tabs>
          <w:tab w:val="left" w:pos="1701"/>
        </w:tabs>
        <w:ind w:left="602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08B62C">
      <w:start w:val="1"/>
      <w:numFmt w:val="lowerLetter"/>
      <w:lvlText w:val="%8."/>
      <w:lvlJc w:val="left"/>
      <w:pPr>
        <w:tabs>
          <w:tab w:val="left" w:pos="1701"/>
        </w:tabs>
        <w:ind w:left="674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6676EA">
      <w:start w:val="1"/>
      <w:numFmt w:val="lowerRoman"/>
      <w:lvlText w:val="%9."/>
      <w:lvlJc w:val="left"/>
      <w:pPr>
        <w:tabs>
          <w:tab w:val="left" w:pos="1701"/>
        </w:tabs>
        <w:ind w:left="7461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490E848A"/>
    <w:multiLevelType w:val="hybridMultilevel"/>
    <w:tmpl w:val="E7894B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4AB70532"/>
    <w:multiLevelType w:val="hybridMultilevel"/>
    <w:tmpl w:val="1DA8231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BB1041"/>
    <w:multiLevelType w:val="hybridMultilevel"/>
    <w:tmpl w:val="767E3188"/>
    <w:styleLink w:val="Zaimportowanystyl21"/>
    <w:lvl w:ilvl="0" w:tplc="AE3CC082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4EAE8E">
      <w:start w:val="1"/>
      <w:numFmt w:val="lowerLetter"/>
      <w:lvlText w:val="%2."/>
      <w:lvlJc w:val="left"/>
      <w:pPr>
        <w:ind w:left="128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422B72C">
      <w:start w:val="1"/>
      <w:numFmt w:val="lowerRoman"/>
      <w:lvlText w:val="%3."/>
      <w:lvlJc w:val="left"/>
      <w:pPr>
        <w:ind w:left="2007" w:hanging="4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2E4766">
      <w:start w:val="1"/>
      <w:numFmt w:val="decimal"/>
      <w:lvlText w:val="%4."/>
      <w:lvlJc w:val="left"/>
      <w:pPr>
        <w:ind w:left="272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6626EE2">
      <w:start w:val="1"/>
      <w:numFmt w:val="lowerLetter"/>
      <w:lvlText w:val="%5."/>
      <w:lvlJc w:val="left"/>
      <w:pPr>
        <w:ind w:left="344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4A8D8">
      <w:start w:val="1"/>
      <w:numFmt w:val="lowerRoman"/>
      <w:lvlText w:val="%6."/>
      <w:lvlJc w:val="left"/>
      <w:pPr>
        <w:ind w:left="4167" w:hanging="4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D2861E">
      <w:start w:val="1"/>
      <w:numFmt w:val="decimal"/>
      <w:lvlText w:val="%7."/>
      <w:lvlJc w:val="left"/>
      <w:pPr>
        <w:ind w:left="488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F2443E">
      <w:start w:val="1"/>
      <w:numFmt w:val="lowerLetter"/>
      <w:lvlText w:val="%8."/>
      <w:lvlJc w:val="left"/>
      <w:pPr>
        <w:ind w:left="560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C8963C">
      <w:start w:val="1"/>
      <w:numFmt w:val="lowerRoman"/>
      <w:lvlText w:val="%9."/>
      <w:lvlJc w:val="left"/>
      <w:pPr>
        <w:ind w:left="6327" w:hanging="4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C563AE0"/>
    <w:multiLevelType w:val="hybridMultilevel"/>
    <w:tmpl w:val="D3EA316A"/>
    <w:styleLink w:val="Zaimportowanystyl9"/>
    <w:lvl w:ilvl="0" w:tplc="30F0E798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68641F0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EEEDA2C">
      <w:start w:val="1"/>
      <w:numFmt w:val="lowerRoman"/>
      <w:lvlText w:val="%3."/>
      <w:lvlJc w:val="left"/>
      <w:pPr>
        <w:ind w:left="200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4FA14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D14D50C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BE3CBA">
      <w:start w:val="1"/>
      <w:numFmt w:val="lowerRoman"/>
      <w:lvlText w:val="%6."/>
      <w:lvlJc w:val="left"/>
      <w:pPr>
        <w:ind w:left="416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1E4A7D8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06FB72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AE8C2A4">
      <w:start w:val="1"/>
      <w:numFmt w:val="lowerRoman"/>
      <w:lvlText w:val="%9."/>
      <w:lvlJc w:val="left"/>
      <w:pPr>
        <w:ind w:left="632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5075640E"/>
    <w:multiLevelType w:val="hybridMultilevel"/>
    <w:tmpl w:val="67602628"/>
    <w:styleLink w:val="Zaimportowanystyl8"/>
    <w:lvl w:ilvl="0" w:tplc="56CC5228">
      <w:start w:val="1"/>
      <w:numFmt w:val="upperRoman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48426A">
      <w:start w:val="1"/>
      <w:numFmt w:val="lowerLetter"/>
      <w:lvlText w:val="%2."/>
      <w:lvlJc w:val="left"/>
      <w:pPr>
        <w:ind w:left="696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C20D78">
      <w:start w:val="1"/>
      <w:numFmt w:val="lowerRoman"/>
      <w:lvlText w:val="%3."/>
      <w:lvlJc w:val="left"/>
      <w:pPr>
        <w:ind w:left="1364" w:hanging="6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8B49780">
      <w:start w:val="1"/>
      <w:numFmt w:val="decimal"/>
      <w:lvlText w:val="%4."/>
      <w:lvlJc w:val="left"/>
      <w:pPr>
        <w:ind w:left="2084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024DF0">
      <w:start w:val="1"/>
      <w:numFmt w:val="lowerLetter"/>
      <w:lvlText w:val="%5."/>
      <w:lvlJc w:val="left"/>
      <w:pPr>
        <w:ind w:left="2804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7C13BA">
      <w:start w:val="1"/>
      <w:numFmt w:val="lowerRoman"/>
      <w:lvlText w:val="%6."/>
      <w:lvlJc w:val="left"/>
      <w:pPr>
        <w:ind w:left="3524" w:hanging="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0217CE">
      <w:start w:val="1"/>
      <w:numFmt w:val="decimal"/>
      <w:lvlText w:val="%7."/>
      <w:lvlJc w:val="left"/>
      <w:pPr>
        <w:ind w:left="4244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5CDEF8">
      <w:start w:val="1"/>
      <w:numFmt w:val="lowerLetter"/>
      <w:lvlText w:val="%8."/>
      <w:lvlJc w:val="left"/>
      <w:pPr>
        <w:ind w:left="49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162784">
      <w:start w:val="1"/>
      <w:numFmt w:val="lowerRoman"/>
      <w:lvlText w:val="%9."/>
      <w:lvlJc w:val="left"/>
      <w:pPr>
        <w:ind w:left="5684" w:hanging="5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549A5129"/>
    <w:multiLevelType w:val="hybridMultilevel"/>
    <w:tmpl w:val="926CDC46"/>
    <w:styleLink w:val="Zaimportowanystyl30"/>
    <w:lvl w:ilvl="0" w:tplc="24A4F7BE">
      <w:start w:val="1"/>
      <w:numFmt w:val="decimal"/>
      <w:lvlText w:val="%1)"/>
      <w:lvlJc w:val="left"/>
      <w:pPr>
        <w:tabs>
          <w:tab w:val="left" w:pos="1134"/>
        </w:tabs>
        <w:ind w:left="72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1E041F2">
      <w:start w:val="1"/>
      <w:numFmt w:val="upperRoman"/>
      <w:lvlText w:val="%2."/>
      <w:lvlJc w:val="left"/>
      <w:pPr>
        <w:tabs>
          <w:tab w:val="left" w:pos="1134"/>
        </w:tabs>
        <w:ind w:left="1800" w:hanging="5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66EAFE">
      <w:start w:val="1"/>
      <w:numFmt w:val="lowerRoman"/>
      <w:lvlText w:val="%3."/>
      <w:lvlJc w:val="left"/>
      <w:pPr>
        <w:tabs>
          <w:tab w:val="left" w:pos="1134"/>
        </w:tabs>
        <w:ind w:left="2160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207C1E">
      <w:start w:val="1"/>
      <w:numFmt w:val="decimal"/>
      <w:lvlText w:val="%4."/>
      <w:lvlJc w:val="left"/>
      <w:pPr>
        <w:tabs>
          <w:tab w:val="left" w:pos="1134"/>
        </w:tabs>
        <w:ind w:left="288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A9E6646">
      <w:start w:val="1"/>
      <w:numFmt w:val="lowerLetter"/>
      <w:lvlText w:val="%5."/>
      <w:lvlJc w:val="left"/>
      <w:pPr>
        <w:tabs>
          <w:tab w:val="left" w:pos="1134"/>
        </w:tabs>
        <w:ind w:left="360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72E388">
      <w:start w:val="1"/>
      <w:numFmt w:val="lowerRoman"/>
      <w:lvlText w:val="%6."/>
      <w:lvlJc w:val="left"/>
      <w:pPr>
        <w:tabs>
          <w:tab w:val="left" w:pos="1134"/>
        </w:tabs>
        <w:ind w:left="4320" w:hanging="7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648F7D0">
      <w:start w:val="1"/>
      <w:numFmt w:val="decimal"/>
      <w:lvlText w:val="%7."/>
      <w:lvlJc w:val="left"/>
      <w:pPr>
        <w:tabs>
          <w:tab w:val="left" w:pos="1134"/>
        </w:tabs>
        <w:ind w:left="504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DCDBE0">
      <w:start w:val="1"/>
      <w:numFmt w:val="lowerLetter"/>
      <w:lvlText w:val="%8."/>
      <w:lvlJc w:val="left"/>
      <w:pPr>
        <w:tabs>
          <w:tab w:val="left" w:pos="1134"/>
        </w:tabs>
        <w:ind w:left="576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82EB02">
      <w:start w:val="1"/>
      <w:numFmt w:val="lowerRoman"/>
      <w:lvlText w:val="%9."/>
      <w:lvlJc w:val="left"/>
      <w:pPr>
        <w:tabs>
          <w:tab w:val="left" w:pos="1134"/>
        </w:tabs>
        <w:ind w:left="6480" w:hanging="6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57466B41"/>
    <w:multiLevelType w:val="hybridMultilevel"/>
    <w:tmpl w:val="F2B6D152"/>
    <w:styleLink w:val="Zaimportowanystyl16"/>
    <w:lvl w:ilvl="0" w:tplc="CDFE4650">
      <w:start w:val="1"/>
      <w:numFmt w:val="decimal"/>
      <w:lvlText w:val="%1)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5720652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2DCDED2">
      <w:start w:val="1"/>
      <w:numFmt w:val="lowerRoman"/>
      <w:lvlText w:val="%3."/>
      <w:lvlJc w:val="left"/>
      <w:pPr>
        <w:ind w:left="216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B4BF4C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27C1824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0682F30">
      <w:start w:val="1"/>
      <w:numFmt w:val="lowerRoman"/>
      <w:lvlText w:val="%6."/>
      <w:lvlJc w:val="left"/>
      <w:pPr>
        <w:ind w:left="432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AA8F48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52A0FC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62752E">
      <w:start w:val="1"/>
      <w:numFmt w:val="lowerRoman"/>
      <w:lvlText w:val="%9."/>
      <w:lvlJc w:val="left"/>
      <w:pPr>
        <w:ind w:left="6480" w:hanging="28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5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5A7636E5"/>
    <w:multiLevelType w:val="hybridMultilevel"/>
    <w:tmpl w:val="49FCBE78"/>
    <w:styleLink w:val="Zaimportowanystyl26"/>
    <w:lvl w:ilvl="0" w:tplc="B90C9AFA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7647DA6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C43A0">
      <w:start w:val="1"/>
      <w:numFmt w:val="lowerRoman"/>
      <w:lvlText w:val="%3."/>
      <w:lvlJc w:val="left"/>
      <w:pPr>
        <w:ind w:left="200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660944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96CAC8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9460EB0">
      <w:start w:val="1"/>
      <w:numFmt w:val="lowerRoman"/>
      <w:lvlText w:val="%6."/>
      <w:lvlJc w:val="left"/>
      <w:pPr>
        <w:ind w:left="416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1D0BDE8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5E8336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8AA78C">
      <w:start w:val="1"/>
      <w:numFmt w:val="lowerRoman"/>
      <w:lvlText w:val="%9."/>
      <w:lvlJc w:val="left"/>
      <w:pPr>
        <w:ind w:left="6327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5AA70AB2"/>
    <w:multiLevelType w:val="hybridMultilevel"/>
    <w:tmpl w:val="FADC81E0"/>
    <w:styleLink w:val="Zaimportowanystyl36"/>
    <w:lvl w:ilvl="0" w:tplc="0B88DBA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B40540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C5E786A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9E0D6D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C9A9C3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361D6A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9C19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88CAB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0E7964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3811F75"/>
    <w:multiLevelType w:val="hybridMultilevel"/>
    <w:tmpl w:val="EED86FF6"/>
    <w:styleLink w:val="Zaimportowanystyl10"/>
    <w:lvl w:ilvl="0" w:tplc="CEBC9C2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0ADCBC">
      <w:start w:val="1"/>
      <w:numFmt w:val="decimal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4E29B8">
      <w:start w:val="1"/>
      <w:numFmt w:val="decimal"/>
      <w:lvlText w:val="%3."/>
      <w:lvlJc w:val="left"/>
      <w:pPr>
        <w:ind w:left="18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503EEC">
      <w:start w:val="1"/>
      <w:numFmt w:val="lowerLetter"/>
      <w:lvlText w:val="%4)"/>
      <w:lvlJc w:val="left"/>
      <w:pPr>
        <w:ind w:left="243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556724E">
      <w:start w:val="1"/>
      <w:numFmt w:val="lowerLetter"/>
      <w:lvlText w:val="%5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B8DCEE">
      <w:start w:val="1"/>
      <w:numFmt w:val="lowerRoman"/>
      <w:lvlText w:val="%6."/>
      <w:lvlJc w:val="left"/>
      <w:pPr>
        <w:ind w:left="3873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3E274E">
      <w:start w:val="1"/>
      <w:numFmt w:val="decimal"/>
      <w:lvlText w:val="%7."/>
      <w:lvlJc w:val="left"/>
      <w:pPr>
        <w:ind w:left="45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CE60F8">
      <w:start w:val="1"/>
      <w:numFmt w:val="lowerLetter"/>
      <w:lvlText w:val="%8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644B3C4">
      <w:start w:val="1"/>
      <w:numFmt w:val="lowerRoman"/>
      <w:lvlText w:val="%9."/>
      <w:lvlJc w:val="left"/>
      <w:pPr>
        <w:ind w:left="6033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B8330C"/>
    <w:multiLevelType w:val="hybridMultilevel"/>
    <w:tmpl w:val="2E0A90BA"/>
    <w:styleLink w:val="Zaimportowanystyl31"/>
    <w:lvl w:ilvl="0" w:tplc="926CB3DC">
      <w:start w:val="1"/>
      <w:numFmt w:val="decimal"/>
      <w:lvlText w:val="%1)"/>
      <w:lvlJc w:val="left"/>
      <w:pPr>
        <w:tabs>
          <w:tab w:val="left" w:pos="1134"/>
        </w:tabs>
        <w:ind w:left="72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D7A9692">
      <w:start w:val="1"/>
      <w:numFmt w:val="upperRoman"/>
      <w:lvlText w:val="%2."/>
      <w:lvlJc w:val="left"/>
      <w:pPr>
        <w:tabs>
          <w:tab w:val="left" w:pos="1134"/>
        </w:tabs>
        <w:ind w:left="1800" w:hanging="5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BC83556">
      <w:start w:val="1"/>
      <w:numFmt w:val="lowerRoman"/>
      <w:lvlText w:val="%3."/>
      <w:lvlJc w:val="left"/>
      <w:pPr>
        <w:tabs>
          <w:tab w:val="left" w:pos="1134"/>
        </w:tabs>
        <w:ind w:left="2160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554FDB6">
      <w:start w:val="1"/>
      <w:numFmt w:val="decimal"/>
      <w:lvlText w:val="%4."/>
      <w:lvlJc w:val="left"/>
      <w:pPr>
        <w:tabs>
          <w:tab w:val="left" w:pos="1134"/>
        </w:tabs>
        <w:ind w:left="288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5239F4">
      <w:start w:val="1"/>
      <w:numFmt w:val="lowerLetter"/>
      <w:lvlText w:val="%5."/>
      <w:lvlJc w:val="left"/>
      <w:pPr>
        <w:tabs>
          <w:tab w:val="left" w:pos="1134"/>
        </w:tabs>
        <w:ind w:left="360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26B818">
      <w:start w:val="1"/>
      <w:numFmt w:val="lowerRoman"/>
      <w:lvlText w:val="%6."/>
      <w:lvlJc w:val="left"/>
      <w:pPr>
        <w:tabs>
          <w:tab w:val="left" w:pos="1134"/>
        </w:tabs>
        <w:ind w:left="4320" w:hanging="7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CAAE6E6">
      <w:start w:val="1"/>
      <w:numFmt w:val="decimal"/>
      <w:lvlText w:val="%7."/>
      <w:lvlJc w:val="left"/>
      <w:pPr>
        <w:tabs>
          <w:tab w:val="left" w:pos="1134"/>
        </w:tabs>
        <w:ind w:left="504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62D53C">
      <w:start w:val="1"/>
      <w:numFmt w:val="lowerLetter"/>
      <w:lvlText w:val="%8."/>
      <w:lvlJc w:val="left"/>
      <w:pPr>
        <w:tabs>
          <w:tab w:val="left" w:pos="1134"/>
        </w:tabs>
        <w:ind w:left="576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6345340">
      <w:start w:val="1"/>
      <w:numFmt w:val="lowerRoman"/>
      <w:lvlText w:val="%9."/>
      <w:lvlJc w:val="left"/>
      <w:pPr>
        <w:tabs>
          <w:tab w:val="left" w:pos="1134"/>
        </w:tabs>
        <w:ind w:left="6480" w:hanging="6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73FF60DB"/>
    <w:multiLevelType w:val="singleLevel"/>
    <w:tmpl w:val="A274C714"/>
    <w:lvl w:ilvl="0">
      <w:start w:val="5"/>
      <w:numFmt w:val="bullet"/>
      <w:pStyle w:val="Wyliczanie"/>
      <w:lvlText w:val="-"/>
      <w:lvlJc w:val="left"/>
      <w:pPr>
        <w:tabs>
          <w:tab w:val="num" w:pos="360"/>
        </w:tabs>
        <w:ind w:left="340" w:hanging="340"/>
      </w:pPr>
    </w:lvl>
  </w:abstractNum>
  <w:abstractNum w:abstractNumId="76" w15:restartNumberingAfterBreak="0">
    <w:nsid w:val="74437159"/>
    <w:multiLevelType w:val="hybridMultilevel"/>
    <w:tmpl w:val="6AE2CA5A"/>
    <w:styleLink w:val="Zaimportowanystyl18"/>
    <w:lvl w:ilvl="0" w:tplc="9DCE7EC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E0D4F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4C1870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F5A51B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8324C6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E84E3C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2ED5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1D6545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A6C8F74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74D31279"/>
    <w:multiLevelType w:val="hybridMultilevel"/>
    <w:tmpl w:val="9FA62F5C"/>
    <w:styleLink w:val="Zaimportowanystyl14"/>
    <w:lvl w:ilvl="0" w:tplc="4128E7BE">
      <w:start w:val="1"/>
      <w:numFmt w:val="decimal"/>
      <w:lvlText w:val="%1)"/>
      <w:lvlJc w:val="left"/>
      <w:pPr>
        <w:tabs>
          <w:tab w:val="left" w:pos="1134"/>
        </w:tabs>
        <w:ind w:left="72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D61830">
      <w:start w:val="1"/>
      <w:numFmt w:val="upperRoman"/>
      <w:lvlText w:val="%2."/>
      <w:lvlJc w:val="left"/>
      <w:pPr>
        <w:tabs>
          <w:tab w:val="left" w:pos="1134"/>
        </w:tabs>
        <w:ind w:left="1800" w:hanging="5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86C140">
      <w:start w:val="1"/>
      <w:numFmt w:val="lowerRoman"/>
      <w:lvlText w:val="%3."/>
      <w:lvlJc w:val="left"/>
      <w:pPr>
        <w:tabs>
          <w:tab w:val="left" w:pos="1134"/>
        </w:tabs>
        <w:ind w:left="2160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06CB44">
      <w:start w:val="1"/>
      <w:numFmt w:val="decimal"/>
      <w:lvlText w:val="%4."/>
      <w:lvlJc w:val="left"/>
      <w:pPr>
        <w:tabs>
          <w:tab w:val="left" w:pos="1134"/>
        </w:tabs>
        <w:ind w:left="288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DF2D2E6">
      <w:start w:val="1"/>
      <w:numFmt w:val="lowerLetter"/>
      <w:lvlText w:val="%5."/>
      <w:lvlJc w:val="left"/>
      <w:pPr>
        <w:tabs>
          <w:tab w:val="left" w:pos="1134"/>
        </w:tabs>
        <w:ind w:left="360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AE004AA">
      <w:start w:val="1"/>
      <w:numFmt w:val="lowerRoman"/>
      <w:lvlText w:val="%6."/>
      <w:lvlJc w:val="left"/>
      <w:pPr>
        <w:tabs>
          <w:tab w:val="left" w:pos="1134"/>
        </w:tabs>
        <w:ind w:left="4320" w:hanging="7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862AE6">
      <w:start w:val="1"/>
      <w:numFmt w:val="decimal"/>
      <w:lvlText w:val="%7."/>
      <w:lvlJc w:val="left"/>
      <w:pPr>
        <w:tabs>
          <w:tab w:val="left" w:pos="1134"/>
        </w:tabs>
        <w:ind w:left="504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78A9F8">
      <w:start w:val="1"/>
      <w:numFmt w:val="lowerLetter"/>
      <w:lvlText w:val="%8."/>
      <w:lvlJc w:val="left"/>
      <w:pPr>
        <w:tabs>
          <w:tab w:val="left" w:pos="1134"/>
        </w:tabs>
        <w:ind w:left="5760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9D4072E">
      <w:start w:val="1"/>
      <w:numFmt w:val="lowerRoman"/>
      <w:lvlText w:val="%9."/>
      <w:lvlJc w:val="left"/>
      <w:pPr>
        <w:tabs>
          <w:tab w:val="left" w:pos="1134"/>
        </w:tabs>
        <w:ind w:left="6480" w:hanging="6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77024935"/>
    <w:multiLevelType w:val="hybridMultilevel"/>
    <w:tmpl w:val="76EA7B64"/>
    <w:styleLink w:val="Zaimportowanystyl15"/>
    <w:lvl w:ilvl="0" w:tplc="17A0A8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D68BFE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8C1ACE">
      <w:start w:val="1"/>
      <w:numFmt w:val="lowerRoman"/>
      <w:lvlText w:val="%3."/>
      <w:lvlJc w:val="left"/>
      <w:pPr>
        <w:ind w:left="2160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C8DF9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90951C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20E1288">
      <w:start w:val="1"/>
      <w:numFmt w:val="lowerRoman"/>
      <w:lvlText w:val="%6."/>
      <w:lvlJc w:val="left"/>
      <w:pPr>
        <w:ind w:left="186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29C84AA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AAE35E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A45BE">
      <w:start w:val="1"/>
      <w:numFmt w:val="lowerRoman"/>
      <w:lvlText w:val="%9."/>
      <w:lvlJc w:val="left"/>
      <w:pPr>
        <w:ind w:left="402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77764665"/>
    <w:multiLevelType w:val="hybridMultilevel"/>
    <w:tmpl w:val="BBB6EF8A"/>
    <w:styleLink w:val="Litery"/>
    <w:lvl w:ilvl="0" w:tplc="4490C19A">
      <w:start w:val="1"/>
      <w:numFmt w:val="upperLetter"/>
      <w:lvlText w:val="%1."/>
      <w:lvlJc w:val="left"/>
      <w:pPr>
        <w:ind w:left="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E518">
      <w:start w:val="1"/>
      <w:numFmt w:val="upperLetter"/>
      <w:lvlText w:val="%2."/>
      <w:lvlJc w:val="left"/>
      <w:pPr>
        <w:ind w:left="1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CF04B18">
      <w:start w:val="1"/>
      <w:numFmt w:val="upperLetter"/>
      <w:lvlText w:val="%3."/>
      <w:lvlJc w:val="left"/>
      <w:pPr>
        <w:ind w:left="2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F40108">
      <w:start w:val="1"/>
      <w:numFmt w:val="upperLetter"/>
      <w:lvlText w:val="%4."/>
      <w:lvlJc w:val="left"/>
      <w:pPr>
        <w:ind w:left="3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73031EE">
      <w:start w:val="1"/>
      <w:numFmt w:val="upperLetter"/>
      <w:lvlText w:val="%5."/>
      <w:lvlJc w:val="left"/>
      <w:pPr>
        <w:ind w:left="4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A4652EC">
      <w:start w:val="1"/>
      <w:numFmt w:val="upperLetter"/>
      <w:lvlText w:val="%6."/>
      <w:lvlJc w:val="left"/>
      <w:pPr>
        <w:ind w:left="5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7289258">
      <w:start w:val="1"/>
      <w:numFmt w:val="upperLetter"/>
      <w:lvlText w:val="%7."/>
      <w:lvlJc w:val="left"/>
      <w:pPr>
        <w:ind w:left="6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9F0D292">
      <w:start w:val="1"/>
      <w:numFmt w:val="upperLetter"/>
      <w:lvlText w:val="%8."/>
      <w:lvlJc w:val="left"/>
      <w:pPr>
        <w:ind w:left="7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8247762">
      <w:start w:val="1"/>
      <w:numFmt w:val="upperLetter"/>
      <w:lvlText w:val="%9."/>
      <w:lvlJc w:val="left"/>
      <w:pPr>
        <w:ind w:left="8316" w:hanging="316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7B745DE3"/>
    <w:multiLevelType w:val="hybridMultilevel"/>
    <w:tmpl w:val="54A0E74A"/>
    <w:styleLink w:val="Numery"/>
    <w:lvl w:ilvl="0" w:tplc="C1FEB23A">
      <w:start w:val="1"/>
      <w:numFmt w:val="decimal"/>
      <w:lvlText w:val="%1."/>
      <w:lvlJc w:val="left"/>
      <w:pPr>
        <w:tabs>
          <w:tab w:val="left" w:pos="567"/>
          <w:tab w:val="left" w:pos="1113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4D68E94">
      <w:start w:val="1"/>
      <w:numFmt w:val="decimal"/>
      <w:lvlText w:val="%2."/>
      <w:lvlJc w:val="left"/>
      <w:pPr>
        <w:tabs>
          <w:tab w:val="left" w:pos="1113"/>
        </w:tabs>
        <w:ind w:left="7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68944A">
      <w:start w:val="1"/>
      <w:numFmt w:val="decimal"/>
      <w:lvlText w:val="%3."/>
      <w:lvlJc w:val="left"/>
      <w:pPr>
        <w:tabs>
          <w:tab w:val="left" w:pos="1113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CB22BBA">
      <w:start w:val="1"/>
      <w:numFmt w:val="decimal"/>
      <w:lvlText w:val="%4."/>
      <w:lvlJc w:val="left"/>
      <w:pPr>
        <w:tabs>
          <w:tab w:val="left" w:pos="1113"/>
        </w:tabs>
        <w:ind w:left="567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249086">
      <w:start w:val="1"/>
      <w:numFmt w:val="decimal"/>
      <w:lvlText w:val="%5."/>
      <w:lvlJc w:val="left"/>
      <w:pPr>
        <w:tabs>
          <w:tab w:val="left" w:pos="567"/>
        </w:tabs>
        <w:ind w:left="128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0F44224">
      <w:start w:val="1"/>
      <w:numFmt w:val="decimal"/>
      <w:lvlText w:val="%6."/>
      <w:lvlJc w:val="left"/>
      <w:pPr>
        <w:tabs>
          <w:tab w:val="left" w:pos="567"/>
          <w:tab w:val="left" w:pos="1113"/>
        </w:tabs>
        <w:ind w:left="164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C0E5B4">
      <w:start w:val="1"/>
      <w:numFmt w:val="decimal"/>
      <w:lvlText w:val="%7."/>
      <w:lvlJc w:val="left"/>
      <w:pPr>
        <w:tabs>
          <w:tab w:val="left" w:pos="567"/>
          <w:tab w:val="left" w:pos="1113"/>
        </w:tabs>
        <w:ind w:left="200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CAA1CE">
      <w:start w:val="1"/>
      <w:numFmt w:val="decimal"/>
      <w:lvlText w:val="%8."/>
      <w:lvlJc w:val="left"/>
      <w:pPr>
        <w:tabs>
          <w:tab w:val="left" w:pos="567"/>
          <w:tab w:val="left" w:pos="1113"/>
        </w:tabs>
        <w:ind w:left="23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C40C50">
      <w:start w:val="1"/>
      <w:numFmt w:val="decimal"/>
      <w:lvlText w:val="%9."/>
      <w:lvlJc w:val="left"/>
      <w:pPr>
        <w:tabs>
          <w:tab w:val="left" w:pos="567"/>
          <w:tab w:val="left" w:pos="1113"/>
        </w:tabs>
        <w:ind w:left="272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7C477C79"/>
    <w:multiLevelType w:val="hybridMultilevel"/>
    <w:tmpl w:val="1DA8231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0E1ED1"/>
    <w:multiLevelType w:val="hybridMultilevel"/>
    <w:tmpl w:val="CD40A390"/>
    <w:styleLink w:val="Zaimportowanystyl19"/>
    <w:lvl w:ilvl="0" w:tplc="3BAE0AEE">
      <w:start w:val="1"/>
      <w:numFmt w:val="lowerLetter"/>
      <w:lvlText w:val="%1)"/>
      <w:lvlJc w:val="left"/>
      <w:pPr>
        <w:ind w:left="127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1AA278E">
      <w:start w:val="1"/>
      <w:numFmt w:val="lowerLetter"/>
      <w:lvlText w:val="%2."/>
      <w:lvlJc w:val="left"/>
      <w:pPr>
        <w:ind w:left="199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2FDFE">
      <w:start w:val="1"/>
      <w:numFmt w:val="lowerRoman"/>
      <w:lvlText w:val="%3."/>
      <w:lvlJc w:val="left"/>
      <w:pPr>
        <w:ind w:left="271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5A8D7A">
      <w:start w:val="1"/>
      <w:numFmt w:val="decimal"/>
      <w:lvlText w:val="%4."/>
      <w:lvlJc w:val="left"/>
      <w:pPr>
        <w:ind w:left="343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4C4D2E">
      <w:start w:val="1"/>
      <w:numFmt w:val="lowerLetter"/>
      <w:lvlText w:val="%5."/>
      <w:lvlJc w:val="left"/>
      <w:pPr>
        <w:ind w:left="415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4860D4">
      <w:start w:val="1"/>
      <w:numFmt w:val="lowerRoman"/>
      <w:lvlText w:val="%6."/>
      <w:lvlJc w:val="left"/>
      <w:pPr>
        <w:ind w:left="487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904A5A8">
      <w:start w:val="1"/>
      <w:numFmt w:val="decimal"/>
      <w:lvlText w:val="%7."/>
      <w:lvlJc w:val="left"/>
      <w:pPr>
        <w:ind w:left="559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7C1474">
      <w:start w:val="1"/>
      <w:numFmt w:val="lowerLetter"/>
      <w:lvlText w:val="%8."/>
      <w:lvlJc w:val="left"/>
      <w:pPr>
        <w:ind w:left="6316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2249448">
      <w:start w:val="1"/>
      <w:numFmt w:val="lowerRoman"/>
      <w:lvlText w:val="%9."/>
      <w:lvlJc w:val="left"/>
      <w:pPr>
        <w:ind w:left="7036" w:hanging="4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4"/>
  </w:num>
  <w:num w:numId="2">
    <w:abstractNumId w:val="68"/>
    <w:lvlOverride w:ilvl="0">
      <w:startOverride w:val="1"/>
    </w:lvlOverride>
  </w:num>
  <w:num w:numId="3">
    <w:abstractNumId w:val="52"/>
    <w:lvlOverride w:ilvl="0">
      <w:startOverride w:val="1"/>
    </w:lvlOverride>
  </w:num>
  <w:num w:numId="4">
    <w:abstractNumId w:val="30"/>
  </w:num>
  <w:num w:numId="5">
    <w:abstractNumId w:val="75"/>
  </w:num>
  <w:num w:numId="6">
    <w:abstractNumId w:val="22"/>
  </w:num>
  <w:num w:numId="7">
    <w:abstractNumId w:val="53"/>
  </w:num>
  <w:num w:numId="8">
    <w:abstractNumId w:val="35"/>
  </w:num>
  <w:num w:numId="9">
    <w:abstractNumId w:val="25"/>
  </w:num>
  <w:num w:numId="10">
    <w:abstractNumId w:val="60"/>
  </w:num>
  <w:num w:numId="11">
    <w:abstractNumId w:val="59"/>
  </w:num>
  <w:num w:numId="12">
    <w:abstractNumId w:val="70"/>
  </w:num>
  <w:num w:numId="13">
    <w:abstractNumId w:val="49"/>
  </w:num>
  <w:num w:numId="14">
    <w:abstractNumId w:val="36"/>
  </w:num>
  <w:num w:numId="15">
    <w:abstractNumId w:val="77"/>
  </w:num>
  <w:num w:numId="16">
    <w:abstractNumId w:val="80"/>
  </w:num>
  <w:num w:numId="17">
    <w:abstractNumId w:val="78"/>
  </w:num>
  <w:num w:numId="18">
    <w:abstractNumId w:val="62"/>
  </w:num>
  <w:num w:numId="19">
    <w:abstractNumId w:val="38"/>
  </w:num>
  <w:num w:numId="20">
    <w:abstractNumId w:val="76"/>
  </w:num>
  <w:num w:numId="21">
    <w:abstractNumId w:val="83"/>
  </w:num>
  <w:num w:numId="22">
    <w:abstractNumId w:val="12"/>
  </w:num>
  <w:num w:numId="23">
    <w:abstractNumId w:val="19"/>
  </w:num>
  <w:num w:numId="24">
    <w:abstractNumId w:val="79"/>
  </w:num>
  <w:num w:numId="25">
    <w:abstractNumId w:val="28"/>
  </w:num>
  <w:num w:numId="26">
    <w:abstractNumId w:val="58"/>
  </w:num>
  <w:num w:numId="27">
    <w:abstractNumId w:val="14"/>
  </w:num>
  <w:num w:numId="28">
    <w:abstractNumId w:val="37"/>
  </w:num>
  <w:num w:numId="29">
    <w:abstractNumId w:val="41"/>
  </w:num>
  <w:num w:numId="30">
    <w:abstractNumId w:val="31"/>
  </w:num>
  <w:num w:numId="31">
    <w:abstractNumId w:val="66"/>
  </w:num>
  <w:num w:numId="32">
    <w:abstractNumId w:val="13"/>
  </w:num>
  <w:num w:numId="33">
    <w:abstractNumId w:val="54"/>
  </w:num>
  <w:num w:numId="34">
    <w:abstractNumId w:val="61"/>
  </w:num>
  <w:num w:numId="35">
    <w:abstractNumId w:val="74"/>
  </w:num>
  <w:num w:numId="36">
    <w:abstractNumId w:val="43"/>
  </w:num>
  <w:num w:numId="37">
    <w:abstractNumId w:val="23"/>
  </w:num>
  <w:num w:numId="38">
    <w:abstractNumId w:val="16"/>
  </w:num>
  <w:num w:numId="39">
    <w:abstractNumId w:val="27"/>
  </w:num>
  <w:num w:numId="40">
    <w:abstractNumId w:val="67"/>
  </w:num>
  <w:num w:numId="41">
    <w:abstractNumId w:val="40"/>
  </w:num>
  <w:num w:numId="42">
    <w:abstractNumId w:val="42"/>
  </w:num>
  <w:num w:numId="43">
    <w:abstractNumId w:val="57"/>
  </w:num>
  <w:num w:numId="44">
    <w:abstractNumId w:val="81"/>
  </w:num>
  <w:num w:numId="45">
    <w:abstractNumId w:val="32"/>
  </w:num>
  <w:num w:numId="46">
    <w:abstractNumId w:val="0"/>
  </w:num>
  <w:num w:numId="47">
    <w:abstractNumId w:val="55"/>
  </w:num>
  <w:num w:numId="48">
    <w:abstractNumId w:val="26"/>
  </w:num>
  <w:num w:numId="49">
    <w:abstractNumId w:val="18"/>
  </w:num>
  <w:num w:numId="50">
    <w:abstractNumId w:val="64"/>
  </w:num>
  <w:num w:numId="51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2B28"/>
    <w:rsid w:val="0000350F"/>
    <w:rsid w:val="00003556"/>
    <w:rsid w:val="0000406C"/>
    <w:rsid w:val="000049D5"/>
    <w:rsid w:val="000051AA"/>
    <w:rsid w:val="00005900"/>
    <w:rsid w:val="00007231"/>
    <w:rsid w:val="000076C6"/>
    <w:rsid w:val="0000774F"/>
    <w:rsid w:val="00007B85"/>
    <w:rsid w:val="00007DF3"/>
    <w:rsid w:val="00007ED5"/>
    <w:rsid w:val="000101C4"/>
    <w:rsid w:val="000104F5"/>
    <w:rsid w:val="000117AE"/>
    <w:rsid w:val="000119E1"/>
    <w:rsid w:val="00012311"/>
    <w:rsid w:val="00012433"/>
    <w:rsid w:val="00012590"/>
    <w:rsid w:val="00012A2E"/>
    <w:rsid w:val="00012C66"/>
    <w:rsid w:val="00012DCB"/>
    <w:rsid w:val="00013365"/>
    <w:rsid w:val="000134C3"/>
    <w:rsid w:val="000134F7"/>
    <w:rsid w:val="000139E7"/>
    <w:rsid w:val="00014353"/>
    <w:rsid w:val="00014D2C"/>
    <w:rsid w:val="0001514D"/>
    <w:rsid w:val="00015617"/>
    <w:rsid w:val="0001565F"/>
    <w:rsid w:val="00015C2C"/>
    <w:rsid w:val="000176B4"/>
    <w:rsid w:val="00017A65"/>
    <w:rsid w:val="00017C1D"/>
    <w:rsid w:val="000200EE"/>
    <w:rsid w:val="00020100"/>
    <w:rsid w:val="000203EA"/>
    <w:rsid w:val="00021899"/>
    <w:rsid w:val="00021ACF"/>
    <w:rsid w:val="00022AE0"/>
    <w:rsid w:val="00022B2D"/>
    <w:rsid w:val="00023093"/>
    <w:rsid w:val="00023102"/>
    <w:rsid w:val="00023B65"/>
    <w:rsid w:val="00023CED"/>
    <w:rsid w:val="00024691"/>
    <w:rsid w:val="0002480A"/>
    <w:rsid w:val="00024B09"/>
    <w:rsid w:val="0002742B"/>
    <w:rsid w:val="000276A3"/>
    <w:rsid w:val="00027CF0"/>
    <w:rsid w:val="00027DAC"/>
    <w:rsid w:val="0003084D"/>
    <w:rsid w:val="00030E29"/>
    <w:rsid w:val="000329D1"/>
    <w:rsid w:val="0003421E"/>
    <w:rsid w:val="00034983"/>
    <w:rsid w:val="000354A0"/>
    <w:rsid w:val="00035995"/>
    <w:rsid w:val="00035EA8"/>
    <w:rsid w:val="00036F63"/>
    <w:rsid w:val="00036F90"/>
    <w:rsid w:val="00037B13"/>
    <w:rsid w:val="00037BC0"/>
    <w:rsid w:val="00037E3C"/>
    <w:rsid w:val="000400DA"/>
    <w:rsid w:val="000411E8"/>
    <w:rsid w:val="00041BF0"/>
    <w:rsid w:val="00041F68"/>
    <w:rsid w:val="0004291E"/>
    <w:rsid w:val="0004302E"/>
    <w:rsid w:val="00044F2A"/>
    <w:rsid w:val="00045945"/>
    <w:rsid w:val="000459A4"/>
    <w:rsid w:val="000459AF"/>
    <w:rsid w:val="00046429"/>
    <w:rsid w:val="0004656B"/>
    <w:rsid w:val="000466D4"/>
    <w:rsid w:val="00046DF2"/>
    <w:rsid w:val="00046E34"/>
    <w:rsid w:val="00046E82"/>
    <w:rsid w:val="00046E86"/>
    <w:rsid w:val="00050F8A"/>
    <w:rsid w:val="00050F9C"/>
    <w:rsid w:val="00051007"/>
    <w:rsid w:val="00051105"/>
    <w:rsid w:val="000513B0"/>
    <w:rsid w:val="00051B79"/>
    <w:rsid w:val="00052019"/>
    <w:rsid w:val="0005232E"/>
    <w:rsid w:val="00052671"/>
    <w:rsid w:val="00052AA9"/>
    <w:rsid w:val="00052C3F"/>
    <w:rsid w:val="00052FD0"/>
    <w:rsid w:val="00053515"/>
    <w:rsid w:val="00053834"/>
    <w:rsid w:val="000547D9"/>
    <w:rsid w:val="00054A04"/>
    <w:rsid w:val="00055E51"/>
    <w:rsid w:val="00056357"/>
    <w:rsid w:val="000565A6"/>
    <w:rsid w:val="000569B9"/>
    <w:rsid w:val="000571BC"/>
    <w:rsid w:val="00057456"/>
    <w:rsid w:val="00057889"/>
    <w:rsid w:val="000578C0"/>
    <w:rsid w:val="00057B34"/>
    <w:rsid w:val="000600CD"/>
    <w:rsid w:val="00060CF3"/>
    <w:rsid w:val="00061038"/>
    <w:rsid w:val="00061D1F"/>
    <w:rsid w:val="00061EC9"/>
    <w:rsid w:val="00061F1B"/>
    <w:rsid w:val="00062571"/>
    <w:rsid w:val="00063046"/>
    <w:rsid w:val="00063080"/>
    <w:rsid w:val="000635A4"/>
    <w:rsid w:val="000639AD"/>
    <w:rsid w:val="00063FD9"/>
    <w:rsid w:val="00064234"/>
    <w:rsid w:val="0006480A"/>
    <w:rsid w:val="000649D4"/>
    <w:rsid w:val="0006501D"/>
    <w:rsid w:val="00065208"/>
    <w:rsid w:val="00065889"/>
    <w:rsid w:val="00065F86"/>
    <w:rsid w:val="000669F7"/>
    <w:rsid w:val="00066C57"/>
    <w:rsid w:val="00066CEE"/>
    <w:rsid w:val="00066FF5"/>
    <w:rsid w:val="000670B4"/>
    <w:rsid w:val="00067C60"/>
    <w:rsid w:val="00067DD2"/>
    <w:rsid w:val="0007059B"/>
    <w:rsid w:val="00070C2B"/>
    <w:rsid w:val="00071150"/>
    <w:rsid w:val="00071D80"/>
    <w:rsid w:val="00071DAF"/>
    <w:rsid w:val="00072302"/>
    <w:rsid w:val="00073448"/>
    <w:rsid w:val="00073CE2"/>
    <w:rsid w:val="00074915"/>
    <w:rsid w:val="00074AFA"/>
    <w:rsid w:val="00074AFD"/>
    <w:rsid w:val="00074BBD"/>
    <w:rsid w:val="00074D7B"/>
    <w:rsid w:val="00074D92"/>
    <w:rsid w:val="00075232"/>
    <w:rsid w:val="00075ADF"/>
    <w:rsid w:val="00075C84"/>
    <w:rsid w:val="00076289"/>
    <w:rsid w:val="000771ED"/>
    <w:rsid w:val="00077471"/>
    <w:rsid w:val="00077477"/>
    <w:rsid w:val="00077A90"/>
    <w:rsid w:val="00080065"/>
    <w:rsid w:val="000807D3"/>
    <w:rsid w:val="00080D25"/>
    <w:rsid w:val="00081629"/>
    <w:rsid w:val="00081F29"/>
    <w:rsid w:val="000823DB"/>
    <w:rsid w:val="00082594"/>
    <w:rsid w:val="000828C8"/>
    <w:rsid w:val="00082DD7"/>
    <w:rsid w:val="00082FAF"/>
    <w:rsid w:val="00083C3B"/>
    <w:rsid w:val="000844C6"/>
    <w:rsid w:val="00084797"/>
    <w:rsid w:val="000853EB"/>
    <w:rsid w:val="00085472"/>
    <w:rsid w:val="0008562D"/>
    <w:rsid w:val="0008646B"/>
    <w:rsid w:val="00086F99"/>
    <w:rsid w:val="00087277"/>
    <w:rsid w:val="00087626"/>
    <w:rsid w:val="0009031B"/>
    <w:rsid w:val="00091A8E"/>
    <w:rsid w:val="00092147"/>
    <w:rsid w:val="000922BF"/>
    <w:rsid w:val="000923B4"/>
    <w:rsid w:val="000925AC"/>
    <w:rsid w:val="000929E6"/>
    <w:rsid w:val="00092AF3"/>
    <w:rsid w:val="000931D2"/>
    <w:rsid w:val="000948C4"/>
    <w:rsid w:val="00095286"/>
    <w:rsid w:val="0009528E"/>
    <w:rsid w:val="00095CD4"/>
    <w:rsid w:val="000969DC"/>
    <w:rsid w:val="00096CD6"/>
    <w:rsid w:val="00096F73"/>
    <w:rsid w:val="00097641"/>
    <w:rsid w:val="00097B82"/>
    <w:rsid w:val="000A159A"/>
    <w:rsid w:val="000A2116"/>
    <w:rsid w:val="000A22B4"/>
    <w:rsid w:val="000A2CCF"/>
    <w:rsid w:val="000A2F62"/>
    <w:rsid w:val="000A3A18"/>
    <w:rsid w:val="000A486F"/>
    <w:rsid w:val="000A491D"/>
    <w:rsid w:val="000A4F03"/>
    <w:rsid w:val="000A552B"/>
    <w:rsid w:val="000A5D3F"/>
    <w:rsid w:val="000A679A"/>
    <w:rsid w:val="000A6FA6"/>
    <w:rsid w:val="000A76AE"/>
    <w:rsid w:val="000B17AE"/>
    <w:rsid w:val="000B1DEF"/>
    <w:rsid w:val="000B1DF1"/>
    <w:rsid w:val="000B1E22"/>
    <w:rsid w:val="000B1F66"/>
    <w:rsid w:val="000B23B8"/>
    <w:rsid w:val="000B2E52"/>
    <w:rsid w:val="000B307D"/>
    <w:rsid w:val="000B3085"/>
    <w:rsid w:val="000B3972"/>
    <w:rsid w:val="000B3DCA"/>
    <w:rsid w:val="000B442D"/>
    <w:rsid w:val="000B4A7C"/>
    <w:rsid w:val="000B4F1C"/>
    <w:rsid w:val="000B5A44"/>
    <w:rsid w:val="000B5C3C"/>
    <w:rsid w:val="000B5C72"/>
    <w:rsid w:val="000B5EFD"/>
    <w:rsid w:val="000B6523"/>
    <w:rsid w:val="000B67D5"/>
    <w:rsid w:val="000B6F43"/>
    <w:rsid w:val="000C09B0"/>
    <w:rsid w:val="000C0B32"/>
    <w:rsid w:val="000C14AA"/>
    <w:rsid w:val="000C1618"/>
    <w:rsid w:val="000C1B5C"/>
    <w:rsid w:val="000C27F8"/>
    <w:rsid w:val="000C289F"/>
    <w:rsid w:val="000C2BC7"/>
    <w:rsid w:val="000C31D2"/>
    <w:rsid w:val="000C34A0"/>
    <w:rsid w:val="000C34FB"/>
    <w:rsid w:val="000C3736"/>
    <w:rsid w:val="000C3E1C"/>
    <w:rsid w:val="000C3E21"/>
    <w:rsid w:val="000C4DD9"/>
    <w:rsid w:val="000C577B"/>
    <w:rsid w:val="000C584D"/>
    <w:rsid w:val="000C6C84"/>
    <w:rsid w:val="000C6E86"/>
    <w:rsid w:val="000C7C71"/>
    <w:rsid w:val="000D0068"/>
    <w:rsid w:val="000D022F"/>
    <w:rsid w:val="000D2E26"/>
    <w:rsid w:val="000D32BE"/>
    <w:rsid w:val="000D334E"/>
    <w:rsid w:val="000D3475"/>
    <w:rsid w:val="000D3796"/>
    <w:rsid w:val="000D3CE4"/>
    <w:rsid w:val="000D3DDA"/>
    <w:rsid w:val="000D4324"/>
    <w:rsid w:val="000D5236"/>
    <w:rsid w:val="000D56A5"/>
    <w:rsid w:val="000D5859"/>
    <w:rsid w:val="000D63FA"/>
    <w:rsid w:val="000D69B3"/>
    <w:rsid w:val="000D7833"/>
    <w:rsid w:val="000D7C2B"/>
    <w:rsid w:val="000E071B"/>
    <w:rsid w:val="000E0B2A"/>
    <w:rsid w:val="000E0C40"/>
    <w:rsid w:val="000E0DF8"/>
    <w:rsid w:val="000E12C6"/>
    <w:rsid w:val="000E25BB"/>
    <w:rsid w:val="000E2FC5"/>
    <w:rsid w:val="000E4C64"/>
    <w:rsid w:val="000E5B4D"/>
    <w:rsid w:val="000E7008"/>
    <w:rsid w:val="000E7E5A"/>
    <w:rsid w:val="000F08C2"/>
    <w:rsid w:val="000F0FEA"/>
    <w:rsid w:val="000F25BE"/>
    <w:rsid w:val="000F2ADE"/>
    <w:rsid w:val="000F3335"/>
    <w:rsid w:val="000F3415"/>
    <w:rsid w:val="000F367F"/>
    <w:rsid w:val="000F3B64"/>
    <w:rsid w:val="000F41A2"/>
    <w:rsid w:val="000F4675"/>
    <w:rsid w:val="000F47C1"/>
    <w:rsid w:val="000F507A"/>
    <w:rsid w:val="000F5423"/>
    <w:rsid w:val="000F5586"/>
    <w:rsid w:val="000F7273"/>
    <w:rsid w:val="000F76BA"/>
    <w:rsid w:val="000F7A28"/>
    <w:rsid w:val="001008D4"/>
    <w:rsid w:val="00100C3D"/>
    <w:rsid w:val="00100C5C"/>
    <w:rsid w:val="001011CE"/>
    <w:rsid w:val="00101C3A"/>
    <w:rsid w:val="00102197"/>
    <w:rsid w:val="00103575"/>
    <w:rsid w:val="0010382F"/>
    <w:rsid w:val="001056B5"/>
    <w:rsid w:val="0010575C"/>
    <w:rsid w:val="00105794"/>
    <w:rsid w:val="00106159"/>
    <w:rsid w:val="001076DE"/>
    <w:rsid w:val="00107FD7"/>
    <w:rsid w:val="00107FF7"/>
    <w:rsid w:val="001101E7"/>
    <w:rsid w:val="001109BD"/>
    <w:rsid w:val="00110BA9"/>
    <w:rsid w:val="001119CD"/>
    <w:rsid w:val="00111AE8"/>
    <w:rsid w:val="00111FAE"/>
    <w:rsid w:val="00112A69"/>
    <w:rsid w:val="00113141"/>
    <w:rsid w:val="0011377F"/>
    <w:rsid w:val="0011378C"/>
    <w:rsid w:val="0011409D"/>
    <w:rsid w:val="0011478B"/>
    <w:rsid w:val="001161A2"/>
    <w:rsid w:val="00116705"/>
    <w:rsid w:val="00116749"/>
    <w:rsid w:val="0011738D"/>
    <w:rsid w:val="001178CE"/>
    <w:rsid w:val="0011790C"/>
    <w:rsid w:val="00117C75"/>
    <w:rsid w:val="00120BD7"/>
    <w:rsid w:val="0012137B"/>
    <w:rsid w:val="001216F2"/>
    <w:rsid w:val="001222DC"/>
    <w:rsid w:val="001224D8"/>
    <w:rsid w:val="001226D8"/>
    <w:rsid w:val="001228AF"/>
    <w:rsid w:val="00122F89"/>
    <w:rsid w:val="001232A6"/>
    <w:rsid w:val="001233D8"/>
    <w:rsid w:val="00124535"/>
    <w:rsid w:val="0012509F"/>
    <w:rsid w:val="00125380"/>
    <w:rsid w:val="001257BA"/>
    <w:rsid w:val="00125E07"/>
    <w:rsid w:val="0012625A"/>
    <w:rsid w:val="0012625B"/>
    <w:rsid w:val="00126529"/>
    <w:rsid w:val="00127038"/>
    <w:rsid w:val="00127343"/>
    <w:rsid w:val="0012767F"/>
    <w:rsid w:val="00127C92"/>
    <w:rsid w:val="00130165"/>
    <w:rsid w:val="00130482"/>
    <w:rsid w:val="00130B25"/>
    <w:rsid w:val="00131068"/>
    <w:rsid w:val="00133F62"/>
    <w:rsid w:val="00133FAE"/>
    <w:rsid w:val="00134A5B"/>
    <w:rsid w:val="00134C65"/>
    <w:rsid w:val="00135444"/>
    <w:rsid w:val="0013595C"/>
    <w:rsid w:val="00136728"/>
    <w:rsid w:val="0013677A"/>
    <w:rsid w:val="00136C2C"/>
    <w:rsid w:val="00137252"/>
    <w:rsid w:val="00137853"/>
    <w:rsid w:val="0013795E"/>
    <w:rsid w:val="00137A66"/>
    <w:rsid w:val="00137E2A"/>
    <w:rsid w:val="0014024E"/>
    <w:rsid w:val="00140282"/>
    <w:rsid w:val="0014083B"/>
    <w:rsid w:val="00140FDA"/>
    <w:rsid w:val="0014117A"/>
    <w:rsid w:val="0014134D"/>
    <w:rsid w:val="0014227E"/>
    <w:rsid w:val="00142A2A"/>
    <w:rsid w:val="001434EF"/>
    <w:rsid w:val="00143941"/>
    <w:rsid w:val="00144D06"/>
    <w:rsid w:val="0014556D"/>
    <w:rsid w:val="00145A35"/>
    <w:rsid w:val="001472BC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59F"/>
    <w:rsid w:val="00155C15"/>
    <w:rsid w:val="00156067"/>
    <w:rsid w:val="00157255"/>
    <w:rsid w:val="001574F5"/>
    <w:rsid w:val="001576E8"/>
    <w:rsid w:val="0016034C"/>
    <w:rsid w:val="00160A3B"/>
    <w:rsid w:val="00160EE0"/>
    <w:rsid w:val="0016152A"/>
    <w:rsid w:val="00161763"/>
    <w:rsid w:val="00161D79"/>
    <w:rsid w:val="00162158"/>
    <w:rsid w:val="00162AD8"/>
    <w:rsid w:val="00162AF3"/>
    <w:rsid w:val="0016419F"/>
    <w:rsid w:val="00164B92"/>
    <w:rsid w:val="00165B00"/>
    <w:rsid w:val="001660E1"/>
    <w:rsid w:val="00167BE4"/>
    <w:rsid w:val="00170080"/>
    <w:rsid w:val="00170158"/>
    <w:rsid w:val="00170B83"/>
    <w:rsid w:val="00170C17"/>
    <w:rsid w:val="00170EB6"/>
    <w:rsid w:val="00170ECD"/>
    <w:rsid w:val="00171073"/>
    <w:rsid w:val="001715A4"/>
    <w:rsid w:val="00171D92"/>
    <w:rsid w:val="00171DE7"/>
    <w:rsid w:val="00171E61"/>
    <w:rsid w:val="001721F3"/>
    <w:rsid w:val="00172A7A"/>
    <w:rsid w:val="0017313E"/>
    <w:rsid w:val="001734D7"/>
    <w:rsid w:val="00174617"/>
    <w:rsid w:val="0017549E"/>
    <w:rsid w:val="00175EDA"/>
    <w:rsid w:val="001760B0"/>
    <w:rsid w:val="00176B2D"/>
    <w:rsid w:val="0017719E"/>
    <w:rsid w:val="00177678"/>
    <w:rsid w:val="0017793B"/>
    <w:rsid w:val="001779E6"/>
    <w:rsid w:val="001779EA"/>
    <w:rsid w:val="00177C4F"/>
    <w:rsid w:val="00180129"/>
    <w:rsid w:val="00180815"/>
    <w:rsid w:val="00181486"/>
    <w:rsid w:val="00181B03"/>
    <w:rsid w:val="00181B99"/>
    <w:rsid w:val="00181D17"/>
    <w:rsid w:val="00181DE5"/>
    <w:rsid w:val="00182B2A"/>
    <w:rsid w:val="00182DE7"/>
    <w:rsid w:val="00183884"/>
    <w:rsid w:val="001841C5"/>
    <w:rsid w:val="0018472B"/>
    <w:rsid w:val="00185499"/>
    <w:rsid w:val="00185D97"/>
    <w:rsid w:val="00185F81"/>
    <w:rsid w:val="001871B6"/>
    <w:rsid w:val="001871BC"/>
    <w:rsid w:val="0018728A"/>
    <w:rsid w:val="001908AA"/>
    <w:rsid w:val="00190DA6"/>
    <w:rsid w:val="00191620"/>
    <w:rsid w:val="00191756"/>
    <w:rsid w:val="00191B7F"/>
    <w:rsid w:val="00192545"/>
    <w:rsid w:val="0019335A"/>
    <w:rsid w:val="0019336E"/>
    <w:rsid w:val="0019342F"/>
    <w:rsid w:val="00193AD8"/>
    <w:rsid w:val="00194B28"/>
    <w:rsid w:val="00194C84"/>
    <w:rsid w:val="00194D6E"/>
    <w:rsid w:val="0019576C"/>
    <w:rsid w:val="00195D13"/>
    <w:rsid w:val="0019600A"/>
    <w:rsid w:val="00196052"/>
    <w:rsid w:val="001966E8"/>
    <w:rsid w:val="00196CF5"/>
    <w:rsid w:val="0019713F"/>
    <w:rsid w:val="0019771D"/>
    <w:rsid w:val="00197C75"/>
    <w:rsid w:val="001A01E6"/>
    <w:rsid w:val="001A049A"/>
    <w:rsid w:val="001A0B93"/>
    <w:rsid w:val="001A196A"/>
    <w:rsid w:val="001A1A2A"/>
    <w:rsid w:val="001A1B5A"/>
    <w:rsid w:val="001A1BEB"/>
    <w:rsid w:val="001A23CD"/>
    <w:rsid w:val="001A26D6"/>
    <w:rsid w:val="001A417C"/>
    <w:rsid w:val="001A4210"/>
    <w:rsid w:val="001A4224"/>
    <w:rsid w:val="001A4769"/>
    <w:rsid w:val="001A56D8"/>
    <w:rsid w:val="001A630F"/>
    <w:rsid w:val="001A6D48"/>
    <w:rsid w:val="001A7641"/>
    <w:rsid w:val="001A779B"/>
    <w:rsid w:val="001A77E9"/>
    <w:rsid w:val="001A7A59"/>
    <w:rsid w:val="001A7DC7"/>
    <w:rsid w:val="001B134F"/>
    <w:rsid w:val="001B1353"/>
    <w:rsid w:val="001B181C"/>
    <w:rsid w:val="001B1C6B"/>
    <w:rsid w:val="001B34BD"/>
    <w:rsid w:val="001B3909"/>
    <w:rsid w:val="001B3B5F"/>
    <w:rsid w:val="001B3C91"/>
    <w:rsid w:val="001B4294"/>
    <w:rsid w:val="001B484C"/>
    <w:rsid w:val="001B504C"/>
    <w:rsid w:val="001B538B"/>
    <w:rsid w:val="001B5565"/>
    <w:rsid w:val="001B5732"/>
    <w:rsid w:val="001B6338"/>
    <w:rsid w:val="001C0646"/>
    <w:rsid w:val="001C0C54"/>
    <w:rsid w:val="001C0DCA"/>
    <w:rsid w:val="001C15EF"/>
    <w:rsid w:val="001C2964"/>
    <w:rsid w:val="001C2BC2"/>
    <w:rsid w:val="001C2C14"/>
    <w:rsid w:val="001C2E81"/>
    <w:rsid w:val="001C3D3F"/>
    <w:rsid w:val="001C3E80"/>
    <w:rsid w:val="001C3FFF"/>
    <w:rsid w:val="001C42C2"/>
    <w:rsid w:val="001C51C9"/>
    <w:rsid w:val="001C56A9"/>
    <w:rsid w:val="001C58C6"/>
    <w:rsid w:val="001C654C"/>
    <w:rsid w:val="001C6641"/>
    <w:rsid w:val="001C6DCD"/>
    <w:rsid w:val="001C78AD"/>
    <w:rsid w:val="001C791A"/>
    <w:rsid w:val="001D01F1"/>
    <w:rsid w:val="001D0693"/>
    <w:rsid w:val="001D0D5D"/>
    <w:rsid w:val="001D139C"/>
    <w:rsid w:val="001D18AB"/>
    <w:rsid w:val="001D1EE1"/>
    <w:rsid w:val="001D2182"/>
    <w:rsid w:val="001D2272"/>
    <w:rsid w:val="001D24C0"/>
    <w:rsid w:val="001D2516"/>
    <w:rsid w:val="001D2A07"/>
    <w:rsid w:val="001D2A5B"/>
    <w:rsid w:val="001D2CDD"/>
    <w:rsid w:val="001D317B"/>
    <w:rsid w:val="001D36B2"/>
    <w:rsid w:val="001D3DE4"/>
    <w:rsid w:val="001D4175"/>
    <w:rsid w:val="001D448B"/>
    <w:rsid w:val="001D5BC4"/>
    <w:rsid w:val="001D64E2"/>
    <w:rsid w:val="001D65F4"/>
    <w:rsid w:val="001D680D"/>
    <w:rsid w:val="001D6E98"/>
    <w:rsid w:val="001D7230"/>
    <w:rsid w:val="001D74A5"/>
    <w:rsid w:val="001D7D98"/>
    <w:rsid w:val="001E056A"/>
    <w:rsid w:val="001E05C1"/>
    <w:rsid w:val="001E07DB"/>
    <w:rsid w:val="001E09B1"/>
    <w:rsid w:val="001E182F"/>
    <w:rsid w:val="001E1B69"/>
    <w:rsid w:val="001E1FD8"/>
    <w:rsid w:val="001E28F2"/>
    <w:rsid w:val="001E49C4"/>
    <w:rsid w:val="001E4B4B"/>
    <w:rsid w:val="001E5528"/>
    <w:rsid w:val="001E55A3"/>
    <w:rsid w:val="001E6FE4"/>
    <w:rsid w:val="001F0035"/>
    <w:rsid w:val="001F010B"/>
    <w:rsid w:val="001F02A5"/>
    <w:rsid w:val="001F0B06"/>
    <w:rsid w:val="001F2E9F"/>
    <w:rsid w:val="001F32D6"/>
    <w:rsid w:val="001F3D4A"/>
    <w:rsid w:val="001F478C"/>
    <w:rsid w:val="001F4CBC"/>
    <w:rsid w:val="001F65FF"/>
    <w:rsid w:val="001F7F49"/>
    <w:rsid w:val="00200F31"/>
    <w:rsid w:val="00201757"/>
    <w:rsid w:val="002017BA"/>
    <w:rsid w:val="002017CF"/>
    <w:rsid w:val="00201D56"/>
    <w:rsid w:val="00201E14"/>
    <w:rsid w:val="002022DE"/>
    <w:rsid w:val="00202599"/>
    <w:rsid w:val="00202988"/>
    <w:rsid w:val="00203B96"/>
    <w:rsid w:val="00204300"/>
    <w:rsid w:val="00204B22"/>
    <w:rsid w:val="0020521D"/>
    <w:rsid w:val="00205427"/>
    <w:rsid w:val="002056C1"/>
    <w:rsid w:val="00207950"/>
    <w:rsid w:val="00210125"/>
    <w:rsid w:val="00210142"/>
    <w:rsid w:val="002101BD"/>
    <w:rsid w:val="00210359"/>
    <w:rsid w:val="00210528"/>
    <w:rsid w:val="00211197"/>
    <w:rsid w:val="00211AB0"/>
    <w:rsid w:val="00211D3E"/>
    <w:rsid w:val="00212213"/>
    <w:rsid w:val="00212234"/>
    <w:rsid w:val="0021265D"/>
    <w:rsid w:val="002129BC"/>
    <w:rsid w:val="00212D90"/>
    <w:rsid w:val="00213172"/>
    <w:rsid w:val="0021332C"/>
    <w:rsid w:val="0021367F"/>
    <w:rsid w:val="00213850"/>
    <w:rsid w:val="002152E6"/>
    <w:rsid w:val="002156DB"/>
    <w:rsid w:val="00215CC8"/>
    <w:rsid w:val="00216089"/>
    <w:rsid w:val="00216597"/>
    <w:rsid w:val="00216E12"/>
    <w:rsid w:val="0022047B"/>
    <w:rsid w:val="00220B2B"/>
    <w:rsid w:val="002217F8"/>
    <w:rsid w:val="002218E5"/>
    <w:rsid w:val="00221A1C"/>
    <w:rsid w:val="00221B5E"/>
    <w:rsid w:val="00222130"/>
    <w:rsid w:val="0022252C"/>
    <w:rsid w:val="00222FC1"/>
    <w:rsid w:val="002230FF"/>
    <w:rsid w:val="00223473"/>
    <w:rsid w:val="00223A65"/>
    <w:rsid w:val="002242AB"/>
    <w:rsid w:val="00224992"/>
    <w:rsid w:val="00224F21"/>
    <w:rsid w:val="0022578C"/>
    <w:rsid w:val="0022599D"/>
    <w:rsid w:val="002267C6"/>
    <w:rsid w:val="00226CF2"/>
    <w:rsid w:val="0022733A"/>
    <w:rsid w:val="00227A9A"/>
    <w:rsid w:val="00227D27"/>
    <w:rsid w:val="00227E2C"/>
    <w:rsid w:val="002301C5"/>
    <w:rsid w:val="00230DB0"/>
    <w:rsid w:val="00231ED9"/>
    <w:rsid w:val="0023228B"/>
    <w:rsid w:val="00233343"/>
    <w:rsid w:val="00234052"/>
    <w:rsid w:val="00235680"/>
    <w:rsid w:val="00235AAA"/>
    <w:rsid w:val="00235DE3"/>
    <w:rsid w:val="00235E36"/>
    <w:rsid w:val="0023647C"/>
    <w:rsid w:val="0023652D"/>
    <w:rsid w:val="00236B44"/>
    <w:rsid w:val="002378D7"/>
    <w:rsid w:val="002414A3"/>
    <w:rsid w:val="002417A1"/>
    <w:rsid w:val="002418E7"/>
    <w:rsid w:val="00241A43"/>
    <w:rsid w:val="00241E47"/>
    <w:rsid w:val="0024292A"/>
    <w:rsid w:val="002431EF"/>
    <w:rsid w:val="00243247"/>
    <w:rsid w:val="00244272"/>
    <w:rsid w:val="002448B5"/>
    <w:rsid w:val="00244BB6"/>
    <w:rsid w:val="00244FAF"/>
    <w:rsid w:val="00245087"/>
    <w:rsid w:val="00245310"/>
    <w:rsid w:val="002454AD"/>
    <w:rsid w:val="002459D7"/>
    <w:rsid w:val="00245CD9"/>
    <w:rsid w:val="00245E88"/>
    <w:rsid w:val="00246237"/>
    <w:rsid w:val="00246869"/>
    <w:rsid w:val="00246899"/>
    <w:rsid w:val="002468C1"/>
    <w:rsid w:val="00246C9D"/>
    <w:rsid w:val="00247314"/>
    <w:rsid w:val="00247477"/>
    <w:rsid w:val="00247C4D"/>
    <w:rsid w:val="00247E24"/>
    <w:rsid w:val="00247FC3"/>
    <w:rsid w:val="00250998"/>
    <w:rsid w:val="00250ABC"/>
    <w:rsid w:val="0025210D"/>
    <w:rsid w:val="00252147"/>
    <w:rsid w:val="0025244E"/>
    <w:rsid w:val="00252471"/>
    <w:rsid w:val="00252B67"/>
    <w:rsid w:val="002547FB"/>
    <w:rsid w:val="00254CFA"/>
    <w:rsid w:val="00255645"/>
    <w:rsid w:val="002560EE"/>
    <w:rsid w:val="00256428"/>
    <w:rsid w:val="002571D8"/>
    <w:rsid w:val="002577EE"/>
    <w:rsid w:val="00257B94"/>
    <w:rsid w:val="00257E56"/>
    <w:rsid w:val="002605E1"/>
    <w:rsid w:val="00260AA6"/>
    <w:rsid w:val="00260B1D"/>
    <w:rsid w:val="00260CDF"/>
    <w:rsid w:val="00261829"/>
    <w:rsid w:val="002619AC"/>
    <w:rsid w:val="00261B58"/>
    <w:rsid w:val="00262A6C"/>
    <w:rsid w:val="0026407A"/>
    <w:rsid w:val="00264402"/>
    <w:rsid w:val="00265641"/>
    <w:rsid w:val="00266016"/>
    <w:rsid w:val="002660E2"/>
    <w:rsid w:val="00266B30"/>
    <w:rsid w:val="002675AE"/>
    <w:rsid w:val="00267E5A"/>
    <w:rsid w:val="0027002D"/>
    <w:rsid w:val="002700FE"/>
    <w:rsid w:val="0027032B"/>
    <w:rsid w:val="0027092C"/>
    <w:rsid w:val="00270FD1"/>
    <w:rsid w:val="002715E0"/>
    <w:rsid w:val="00271791"/>
    <w:rsid w:val="00271AF1"/>
    <w:rsid w:val="0027210E"/>
    <w:rsid w:val="002725D5"/>
    <w:rsid w:val="0027379E"/>
    <w:rsid w:val="002737FF"/>
    <w:rsid w:val="002739BA"/>
    <w:rsid w:val="00273BA6"/>
    <w:rsid w:val="00273EDA"/>
    <w:rsid w:val="00275807"/>
    <w:rsid w:val="00277D6F"/>
    <w:rsid w:val="002803C1"/>
    <w:rsid w:val="002803EC"/>
    <w:rsid w:val="00280EF6"/>
    <w:rsid w:val="00280F56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186"/>
    <w:rsid w:val="00285486"/>
    <w:rsid w:val="002854B8"/>
    <w:rsid w:val="00285EAC"/>
    <w:rsid w:val="00285F4E"/>
    <w:rsid w:val="00286FD2"/>
    <w:rsid w:val="0028703C"/>
    <w:rsid w:val="0028742B"/>
    <w:rsid w:val="00287A58"/>
    <w:rsid w:val="00290193"/>
    <w:rsid w:val="002912CD"/>
    <w:rsid w:val="002917C2"/>
    <w:rsid w:val="00291E81"/>
    <w:rsid w:val="00292585"/>
    <w:rsid w:val="00293318"/>
    <w:rsid w:val="00294698"/>
    <w:rsid w:val="002948B0"/>
    <w:rsid w:val="00294B5F"/>
    <w:rsid w:val="002960BC"/>
    <w:rsid w:val="00296DDE"/>
    <w:rsid w:val="00296DE0"/>
    <w:rsid w:val="00297360"/>
    <w:rsid w:val="00297DF1"/>
    <w:rsid w:val="00297FCD"/>
    <w:rsid w:val="002A0894"/>
    <w:rsid w:val="002A1A12"/>
    <w:rsid w:val="002A1F41"/>
    <w:rsid w:val="002A3625"/>
    <w:rsid w:val="002A3EAC"/>
    <w:rsid w:val="002A42E2"/>
    <w:rsid w:val="002A59BE"/>
    <w:rsid w:val="002A6E28"/>
    <w:rsid w:val="002A71D8"/>
    <w:rsid w:val="002A7555"/>
    <w:rsid w:val="002B0235"/>
    <w:rsid w:val="002B0420"/>
    <w:rsid w:val="002B055D"/>
    <w:rsid w:val="002B0762"/>
    <w:rsid w:val="002B0943"/>
    <w:rsid w:val="002B1122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1D2C"/>
    <w:rsid w:val="002C2079"/>
    <w:rsid w:val="002C20E4"/>
    <w:rsid w:val="002C222D"/>
    <w:rsid w:val="002C2304"/>
    <w:rsid w:val="002C25F5"/>
    <w:rsid w:val="002C2829"/>
    <w:rsid w:val="002C28F5"/>
    <w:rsid w:val="002C2907"/>
    <w:rsid w:val="002C32D8"/>
    <w:rsid w:val="002C3B6A"/>
    <w:rsid w:val="002C3F34"/>
    <w:rsid w:val="002C476B"/>
    <w:rsid w:val="002C49F9"/>
    <w:rsid w:val="002C5D10"/>
    <w:rsid w:val="002C6001"/>
    <w:rsid w:val="002C61D9"/>
    <w:rsid w:val="002C679A"/>
    <w:rsid w:val="002C6869"/>
    <w:rsid w:val="002D00D2"/>
    <w:rsid w:val="002D0A62"/>
    <w:rsid w:val="002D1F2B"/>
    <w:rsid w:val="002D232D"/>
    <w:rsid w:val="002D26D7"/>
    <w:rsid w:val="002D2998"/>
    <w:rsid w:val="002D3530"/>
    <w:rsid w:val="002D3E21"/>
    <w:rsid w:val="002D4DF8"/>
    <w:rsid w:val="002D53A5"/>
    <w:rsid w:val="002D53B4"/>
    <w:rsid w:val="002D6BA5"/>
    <w:rsid w:val="002D7CBF"/>
    <w:rsid w:val="002E057C"/>
    <w:rsid w:val="002E0908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E746D"/>
    <w:rsid w:val="002E7CCA"/>
    <w:rsid w:val="002F10A5"/>
    <w:rsid w:val="002F11E9"/>
    <w:rsid w:val="002F1289"/>
    <w:rsid w:val="002F17CE"/>
    <w:rsid w:val="002F2D7A"/>
    <w:rsid w:val="002F41C5"/>
    <w:rsid w:val="002F4ABE"/>
    <w:rsid w:val="002F5383"/>
    <w:rsid w:val="002F5DC5"/>
    <w:rsid w:val="002F5F20"/>
    <w:rsid w:val="002F64F8"/>
    <w:rsid w:val="002F6872"/>
    <w:rsid w:val="002F6B4D"/>
    <w:rsid w:val="002F726F"/>
    <w:rsid w:val="002F7788"/>
    <w:rsid w:val="00300265"/>
    <w:rsid w:val="003004F9"/>
    <w:rsid w:val="00300E0B"/>
    <w:rsid w:val="003013AC"/>
    <w:rsid w:val="0030150B"/>
    <w:rsid w:val="00301EAD"/>
    <w:rsid w:val="00302BF6"/>
    <w:rsid w:val="00303968"/>
    <w:rsid w:val="00304148"/>
    <w:rsid w:val="003042F9"/>
    <w:rsid w:val="00304DAB"/>
    <w:rsid w:val="00305112"/>
    <w:rsid w:val="0030570E"/>
    <w:rsid w:val="00305823"/>
    <w:rsid w:val="003069A8"/>
    <w:rsid w:val="00306C10"/>
    <w:rsid w:val="00306FF3"/>
    <w:rsid w:val="0030749A"/>
    <w:rsid w:val="00307978"/>
    <w:rsid w:val="00307D39"/>
    <w:rsid w:val="00310FFA"/>
    <w:rsid w:val="00311C66"/>
    <w:rsid w:val="003126A7"/>
    <w:rsid w:val="00312983"/>
    <w:rsid w:val="00313782"/>
    <w:rsid w:val="00313D08"/>
    <w:rsid w:val="00313D73"/>
    <w:rsid w:val="00313FF9"/>
    <w:rsid w:val="00314326"/>
    <w:rsid w:val="0031514D"/>
    <w:rsid w:val="00316A6E"/>
    <w:rsid w:val="00316E9B"/>
    <w:rsid w:val="003173B1"/>
    <w:rsid w:val="003179FC"/>
    <w:rsid w:val="00320048"/>
    <w:rsid w:val="003203D6"/>
    <w:rsid w:val="00320888"/>
    <w:rsid w:val="00321519"/>
    <w:rsid w:val="00321CD7"/>
    <w:rsid w:val="00321FBD"/>
    <w:rsid w:val="0032249C"/>
    <w:rsid w:val="00322697"/>
    <w:rsid w:val="003228D1"/>
    <w:rsid w:val="00322C85"/>
    <w:rsid w:val="00323542"/>
    <w:rsid w:val="00323B1B"/>
    <w:rsid w:val="00324E59"/>
    <w:rsid w:val="0032638B"/>
    <w:rsid w:val="00327146"/>
    <w:rsid w:val="003273FF"/>
    <w:rsid w:val="00330710"/>
    <w:rsid w:val="00330913"/>
    <w:rsid w:val="003318AC"/>
    <w:rsid w:val="0033213F"/>
    <w:rsid w:val="00332BCD"/>
    <w:rsid w:val="00332BF5"/>
    <w:rsid w:val="003337E8"/>
    <w:rsid w:val="00334290"/>
    <w:rsid w:val="003345B7"/>
    <w:rsid w:val="003347C0"/>
    <w:rsid w:val="00334DAA"/>
    <w:rsid w:val="00334E99"/>
    <w:rsid w:val="0033523F"/>
    <w:rsid w:val="00335C17"/>
    <w:rsid w:val="00335F96"/>
    <w:rsid w:val="00336C81"/>
    <w:rsid w:val="00336DD7"/>
    <w:rsid w:val="0033736B"/>
    <w:rsid w:val="00337535"/>
    <w:rsid w:val="00340277"/>
    <w:rsid w:val="00340915"/>
    <w:rsid w:val="00340CCD"/>
    <w:rsid w:val="00340D9C"/>
    <w:rsid w:val="003419FF"/>
    <w:rsid w:val="00341BB7"/>
    <w:rsid w:val="00341DDF"/>
    <w:rsid w:val="0034202E"/>
    <w:rsid w:val="00342290"/>
    <w:rsid w:val="00342406"/>
    <w:rsid w:val="00342953"/>
    <w:rsid w:val="00342F69"/>
    <w:rsid w:val="00343228"/>
    <w:rsid w:val="00343385"/>
    <w:rsid w:val="003433BC"/>
    <w:rsid w:val="00344467"/>
    <w:rsid w:val="003458E4"/>
    <w:rsid w:val="00345EB1"/>
    <w:rsid w:val="00346785"/>
    <w:rsid w:val="0034690F"/>
    <w:rsid w:val="003474AE"/>
    <w:rsid w:val="00347831"/>
    <w:rsid w:val="003505CE"/>
    <w:rsid w:val="00350DC2"/>
    <w:rsid w:val="00351556"/>
    <w:rsid w:val="00352589"/>
    <w:rsid w:val="00352957"/>
    <w:rsid w:val="00352BF9"/>
    <w:rsid w:val="00352C96"/>
    <w:rsid w:val="00352EFB"/>
    <w:rsid w:val="0035304C"/>
    <w:rsid w:val="00355CAD"/>
    <w:rsid w:val="00355D48"/>
    <w:rsid w:val="00356176"/>
    <w:rsid w:val="0035684F"/>
    <w:rsid w:val="00356969"/>
    <w:rsid w:val="003570B7"/>
    <w:rsid w:val="00357230"/>
    <w:rsid w:val="00357F7F"/>
    <w:rsid w:val="003602BF"/>
    <w:rsid w:val="00360AAD"/>
    <w:rsid w:val="00360C70"/>
    <w:rsid w:val="00361AEE"/>
    <w:rsid w:val="00361EA1"/>
    <w:rsid w:val="0036243A"/>
    <w:rsid w:val="00362531"/>
    <w:rsid w:val="0036285A"/>
    <w:rsid w:val="00362E6B"/>
    <w:rsid w:val="00363786"/>
    <w:rsid w:val="003651E0"/>
    <w:rsid w:val="0036557C"/>
    <w:rsid w:val="003662A3"/>
    <w:rsid w:val="003665F3"/>
    <w:rsid w:val="003668A5"/>
    <w:rsid w:val="003672D0"/>
    <w:rsid w:val="00367325"/>
    <w:rsid w:val="0037012D"/>
    <w:rsid w:val="003703CD"/>
    <w:rsid w:val="0037104B"/>
    <w:rsid w:val="00371EEE"/>
    <w:rsid w:val="0037202D"/>
    <w:rsid w:val="00376099"/>
    <w:rsid w:val="00376103"/>
    <w:rsid w:val="00376C23"/>
    <w:rsid w:val="00376C9B"/>
    <w:rsid w:val="0037721D"/>
    <w:rsid w:val="00377860"/>
    <w:rsid w:val="00380059"/>
    <w:rsid w:val="00380B86"/>
    <w:rsid w:val="00380CA7"/>
    <w:rsid w:val="00380D14"/>
    <w:rsid w:val="00381276"/>
    <w:rsid w:val="003812EB"/>
    <w:rsid w:val="00381535"/>
    <w:rsid w:val="00381CC8"/>
    <w:rsid w:val="0038222B"/>
    <w:rsid w:val="00382440"/>
    <w:rsid w:val="00382CF9"/>
    <w:rsid w:val="00382D4C"/>
    <w:rsid w:val="00383C08"/>
    <w:rsid w:val="0038426D"/>
    <w:rsid w:val="003843EF"/>
    <w:rsid w:val="0038474E"/>
    <w:rsid w:val="00384A45"/>
    <w:rsid w:val="00384B64"/>
    <w:rsid w:val="003857C1"/>
    <w:rsid w:val="00385F30"/>
    <w:rsid w:val="0038601C"/>
    <w:rsid w:val="00386F8D"/>
    <w:rsid w:val="003879E1"/>
    <w:rsid w:val="00387CD2"/>
    <w:rsid w:val="0039016C"/>
    <w:rsid w:val="00390640"/>
    <w:rsid w:val="00390F38"/>
    <w:rsid w:val="00391D12"/>
    <w:rsid w:val="003925AD"/>
    <w:rsid w:val="0039286D"/>
    <w:rsid w:val="003931DE"/>
    <w:rsid w:val="0039371F"/>
    <w:rsid w:val="00394E8E"/>
    <w:rsid w:val="00395637"/>
    <w:rsid w:val="0039583C"/>
    <w:rsid w:val="0039693E"/>
    <w:rsid w:val="00396D2E"/>
    <w:rsid w:val="003A080F"/>
    <w:rsid w:val="003A1E36"/>
    <w:rsid w:val="003A1F37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7C9"/>
    <w:rsid w:val="003A59B3"/>
    <w:rsid w:val="003A5D79"/>
    <w:rsid w:val="003A652A"/>
    <w:rsid w:val="003A67B3"/>
    <w:rsid w:val="003A6B34"/>
    <w:rsid w:val="003A6B71"/>
    <w:rsid w:val="003A71F8"/>
    <w:rsid w:val="003A7B10"/>
    <w:rsid w:val="003A7D99"/>
    <w:rsid w:val="003B0CE8"/>
    <w:rsid w:val="003B2384"/>
    <w:rsid w:val="003B251F"/>
    <w:rsid w:val="003B28B7"/>
    <w:rsid w:val="003B2AA9"/>
    <w:rsid w:val="003B3176"/>
    <w:rsid w:val="003B4133"/>
    <w:rsid w:val="003B55D5"/>
    <w:rsid w:val="003B5A0C"/>
    <w:rsid w:val="003B5DDD"/>
    <w:rsid w:val="003B65C0"/>
    <w:rsid w:val="003B6889"/>
    <w:rsid w:val="003B6B86"/>
    <w:rsid w:val="003B797B"/>
    <w:rsid w:val="003C0424"/>
    <w:rsid w:val="003C0539"/>
    <w:rsid w:val="003C06E1"/>
    <w:rsid w:val="003C0CDB"/>
    <w:rsid w:val="003C17C0"/>
    <w:rsid w:val="003C1848"/>
    <w:rsid w:val="003C2AFA"/>
    <w:rsid w:val="003C2FF3"/>
    <w:rsid w:val="003C3402"/>
    <w:rsid w:val="003C3A6C"/>
    <w:rsid w:val="003C3E48"/>
    <w:rsid w:val="003C3EED"/>
    <w:rsid w:val="003C3FFC"/>
    <w:rsid w:val="003C42C8"/>
    <w:rsid w:val="003C44FC"/>
    <w:rsid w:val="003C4A3C"/>
    <w:rsid w:val="003C4B61"/>
    <w:rsid w:val="003C5124"/>
    <w:rsid w:val="003C631D"/>
    <w:rsid w:val="003C71E0"/>
    <w:rsid w:val="003C7208"/>
    <w:rsid w:val="003C752D"/>
    <w:rsid w:val="003C75AD"/>
    <w:rsid w:val="003D0CE2"/>
    <w:rsid w:val="003D16D8"/>
    <w:rsid w:val="003D18F1"/>
    <w:rsid w:val="003D192F"/>
    <w:rsid w:val="003D19BE"/>
    <w:rsid w:val="003D2809"/>
    <w:rsid w:val="003D296A"/>
    <w:rsid w:val="003D2ACA"/>
    <w:rsid w:val="003D2BE8"/>
    <w:rsid w:val="003D3659"/>
    <w:rsid w:val="003D3BC6"/>
    <w:rsid w:val="003D3E44"/>
    <w:rsid w:val="003D3EAE"/>
    <w:rsid w:val="003D4111"/>
    <w:rsid w:val="003D4683"/>
    <w:rsid w:val="003D4B62"/>
    <w:rsid w:val="003D511B"/>
    <w:rsid w:val="003D574E"/>
    <w:rsid w:val="003D62D9"/>
    <w:rsid w:val="003D64FE"/>
    <w:rsid w:val="003D65A1"/>
    <w:rsid w:val="003D679C"/>
    <w:rsid w:val="003D75F6"/>
    <w:rsid w:val="003D791E"/>
    <w:rsid w:val="003D7A60"/>
    <w:rsid w:val="003E02F2"/>
    <w:rsid w:val="003E065A"/>
    <w:rsid w:val="003E0CF7"/>
    <w:rsid w:val="003E0F4A"/>
    <w:rsid w:val="003E17E6"/>
    <w:rsid w:val="003E1847"/>
    <w:rsid w:val="003E2242"/>
    <w:rsid w:val="003E45D5"/>
    <w:rsid w:val="003E48D4"/>
    <w:rsid w:val="003E5A55"/>
    <w:rsid w:val="003E601A"/>
    <w:rsid w:val="003E69EE"/>
    <w:rsid w:val="003E6BD6"/>
    <w:rsid w:val="003E7128"/>
    <w:rsid w:val="003E72F7"/>
    <w:rsid w:val="003E74BD"/>
    <w:rsid w:val="003E791A"/>
    <w:rsid w:val="003F047B"/>
    <w:rsid w:val="003F0B5B"/>
    <w:rsid w:val="003F0B61"/>
    <w:rsid w:val="003F166F"/>
    <w:rsid w:val="003F2073"/>
    <w:rsid w:val="003F2483"/>
    <w:rsid w:val="003F28A7"/>
    <w:rsid w:val="003F3B1B"/>
    <w:rsid w:val="003F3F34"/>
    <w:rsid w:val="003F56F2"/>
    <w:rsid w:val="003F5B39"/>
    <w:rsid w:val="003F604F"/>
    <w:rsid w:val="003F63AC"/>
    <w:rsid w:val="003F69B8"/>
    <w:rsid w:val="003F7212"/>
    <w:rsid w:val="003F79D3"/>
    <w:rsid w:val="004011CC"/>
    <w:rsid w:val="0040215B"/>
    <w:rsid w:val="004029E4"/>
    <w:rsid w:val="0040322B"/>
    <w:rsid w:val="004032E7"/>
    <w:rsid w:val="00403F84"/>
    <w:rsid w:val="00404696"/>
    <w:rsid w:val="00404A83"/>
    <w:rsid w:val="0040590D"/>
    <w:rsid w:val="00406414"/>
    <w:rsid w:val="004064B4"/>
    <w:rsid w:val="00406733"/>
    <w:rsid w:val="00406BD3"/>
    <w:rsid w:val="00407B88"/>
    <w:rsid w:val="00410BAC"/>
    <w:rsid w:val="004112DA"/>
    <w:rsid w:val="00411B4F"/>
    <w:rsid w:val="0041236A"/>
    <w:rsid w:val="00412417"/>
    <w:rsid w:val="00413A22"/>
    <w:rsid w:val="00413A7C"/>
    <w:rsid w:val="00413D28"/>
    <w:rsid w:val="00414B84"/>
    <w:rsid w:val="00414C43"/>
    <w:rsid w:val="00414FA9"/>
    <w:rsid w:val="00415229"/>
    <w:rsid w:val="00415971"/>
    <w:rsid w:val="00415E4B"/>
    <w:rsid w:val="00416BAD"/>
    <w:rsid w:val="00416C36"/>
    <w:rsid w:val="00416E35"/>
    <w:rsid w:val="00416E6F"/>
    <w:rsid w:val="004171B7"/>
    <w:rsid w:val="004203CF"/>
    <w:rsid w:val="00420C31"/>
    <w:rsid w:val="00420F30"/>
    <w:rsid w:val="004210CA"/>
    <w:rsid w:val="00422D85"/>
    <w:rsid w:val="00423083"/>
    <w:rsid w:val="004230ED"/>
    <w:rsid w:val="004232F3"/>
    <w:rsid w:val="004236ED"/>
    <w:rsid w:val="00423A20"/>
    <w:rsid w:val="00423C24"/>
    <w:rsid w:val="004241BD"/>
    <w:rsid w:val="00424998"/>
    <w:rsid w:val="00424A60"/>
    <w:rsid w:val="00425259"/>
    <w:rsid w:val="004254DD"/>
    <w:rsid w:val="00426DC9"/>
    <w:rsid w:val="004276ED"/>
    <w:rsid w:val="00427BD5"/>
    <w:rsid w:val="00427CBE"/>
    <w:rsid w:val="004309CD"/>
    <w:rsid w:val="0043113B"/>
    <w:rsid w:val="004311A6"/>
    <w:rsid w:val="00431724"/>
    <w:rsid w:val="004317DA"/>
    <w:rsid w:val="00431950"/>
    <w:rsid w:val="00431DFA"/>
    <w:rsid w:val="00432945"/>
    <w:rsid w:val="004329C9"/>
    <w:rsid w:val="00433189"/>
    <w:rsid w:val="00433719"/>
    <w:rsid w:val="00433ABD"/>
    <w:rsid w:val="00433C33"/>
    <w:rsid w:val="00433E17"/>
    <w:rsid w:val="004340C7"/>
    <w:rsid w:val="0043444A"/>
    <w:rsid w:val="00434853"/>
    <w:rsid w:val="00434F8B"/>
    <w:rsid w:val="00435A18"/>
    <w:rsid w:val="00435BA4"/>
    <w:rsid w:val="0043680F"/>
    <w:rsid w:val="0043681C"/>
    <w:rsid w:val="004373B3"/>
    <w:rsid w:val="00437BF6"/>
    <w:rsid w:val="00440982"/>
    <w:rsid w:val="00441B0D"/>
    <w:rsid w:val="00441D1B"/>
    <w:rsid w:val="00441E1C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BE3"/>
    <w:rsid w:val="00445C0B"/>
    <w:rsid w:val="00445D6A"/>
    <w:rsid w:val="0044675D"/>
    <w:rsid w:val="00446777"/>
    <w:rsid w:val="00446E94"/>
    <w:rsid w:val="00446F9F"/>
    <w:rsid w:val="004470E6"/>
    <w:rsid w:val="00447468"/>
    <w:rsid w:val="00447B7A"/>
    <w:rsid w:val="004500A0"/>
    <w:rsid w:val="0045119F"/>
    <w:rsid w:val="0045154F"/>
    <w:rsid w:val="00452529"/>
    <w:rsid w:val="0045278A"/>
    <w:rsid w:val="00454A43"/>
    <w:rsid w:val="00454EB8"/>
    <w:rsid w:val="004554F0"/>
    <w:rsid w:val="00455C5F"/>
    <w:rsid w:val="00455D0D"/>
    <w:rsid w:val="004560D5"/>
    <w:rsid w:val="004564E3"/>
    <w:rsid w:val="00460ADE"/>
    <w:rsid w:val="00460FA0"/>
    <w:rsid w:val="00460FFB"/>
    <w:rsid w:val="0046155C"/>
    <w:rsid w:val="004616C4"/>
    <w:rsid w:val="00461907"/>
    <w:rsid w:val="00461D42"/>
    <w:rsid w:val="00461E67"/>
    <w:rsid w:val="00461E6E"/>
    <w:rsid w:val="0046257A"/>
    <w:rsid w:val="0046283D"/>
    <w:rsid w:val="004628A2"/>
    <w:rsid w:val="0046311B"/>
    <w:rsid w:val="00463D8E"/>
    <w:rsid w:val="00464BB0"/>
    <w:rsid w:val="00465265"/>
    <w:rsid w:val="004654F5"/>
    <w:rsid w:val="00465804"/>
    <w:rsid w:val="00465D21"/>
    <w:rsid w:val="004664AE"/>
    <w:rsid w:val="00466B06"/>
    <w:rsid w:val="004670B3"/>
    <w:rsid w:val="004710F3"/>
    <w:rsid w:val="004726A0"/>
    <w:rsid w:val="00472825"/>
    <w:rsid w:val="00472A8F"/>
    <w:rsid w:val="00472EAA"/>
    <w:rsid w:val="00473392"/>
    <w:rsid w:val="004741E5"/>
    <w:rsid w:val="00475799"/>
    <w:rsid w:val="004757ED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1E2"/>
    <w:rsid w:val="004806D2"/>
    <w:rsid w:val="00480C04"/>
    <w:rsid w:val="00480E36"/>
    <w:rsid w:val="0048220E"/>
    <w:rsid w:val="00482238"/>
    <w:rsid w:val="00482C9C"/>
    <w:rsid w:val="0048325E"/>
    <w:rsid w:val="004836EB"/>
    <w:rsid w:val="00483BB9"/>
    <w:rsid w:val="00484727"/>
    <w:rsid w:val="00484BFC"/>
    <w:rsid w:val="00484F4E"/>
    <w:rsid w:val="00485521"/>
    <w:rsid w:val="00485AF0"/>
    <w:rsid w:val="00486A6D"/>
    <w:rsid w:val="00486B3E"/>
    <w:rsid w:val="00487191"/>
    <w:rsid w:val="00490317"/>
    <w:rsid w:val="00490EFB"/>
    <w:rsid w:val="004913C8"/>
    <w:rsid w:val="00491D4C"/>
    <w:rsid w:val="00492310"/>
    <w:rsid w:val="004926B1"/>
    <w:rsid w:val="00492906"/>
    <w:rsid w:val="00492A63"/>
    <w:rsid w:val="004933D4"/>
    <w:rsid w:val="00493878"/>
    <w:rsid w:val="00493C20"/>
    <w:rsid w:val="00494227"/>
    <w:rsid w:val="004942EF"/>
    <w:rsid w:val="00494346"/>
    <w:rsid w:val="004945E1"/>
    <w:rsid w:val="00494786"/>
    <w:rsid w:val="0049486D"/>
    <w:rsid w:val="004955BB"/>
    <w:rsid w:val="00495681"/>
    <w:rsid w:val="00495A1A"/>
    <w:rsid w:val="00495BA7"/>
    <w:rsid w:val="00495DEB"/>
    <w:rsid w:val="0049626D"/>
    <w:rsid w:val="0049667D"/>
    <w:rsid w:val="00496C10"/>
    <w:rsid w:val="0049753F"/>
    <w:rsid w:val="004977DC"/>
    <w:rsid w:val="004A0C9E"/>
    <w:rsid w:val="004A2019"/>
    <w:rsid w:val="004A481B"/>
    <w:rsid w:val="004A4894"/>
    <w:rsid w:val="004A562A"/>
    <w:rsid w:val="004A5845"/>
    <w:rsid w:val="004A5978"/>
    <w:rsid w:val="004A7186"/>
    <w:rsid w:val="004A7533"/>
    <w:rsid w:val="004B0288"/>
    <w:rsid w:val="004B050B"/>
    <w:rsid w:val="004B0837"/>
    <w:rsid w:val="004B0F9B"/>
    <w:rsid w:val="004B1ADF"/>
    <w:rsid w:val="004B25AC"/>
    <w:rsid w:val="004B260D"/>
    <w:rsid w:val="004B307A"/>
    <w:rsid w:val="004B30D2"/>
    <w:rsid w:val="004B31BF"/>
    <w:rsid w:val="004B3926"/>
    <w:rsid w:val="004B42D7"/>
    <w:rsid w:val="004B47B7"/>
    <w:rsid w:val="004B5649"/>
    <w:rsid w:val="004B5754"/>
    <w:rsid w:val="004B5911"/>
    <w:rsid w:val="004B5A04"/>
    <w:rsid w:val="004B6B8A"/>
    <w:rsid w:val="004B7C28"/>
    <w:rsid w:val="004B7DBB"/>
    <w:rsid w:val="004C02AA"/>
    <w:rsid w:val="004C0A8C"/>
    <w:rsid w:val="004C1ED0"/>
    <w:rsid w:val="004C3676"/>
    <w:rsid w:val="004C3800"/>
    <w:rsid w:val="004C488D"/>
    <w:rsid w:val="004C48CA"/>
    <w:rsid w:val="004C4E20"/>
    <w:rsid w:val="004C4FF4"/>
    <w:rsid w:val="004C6DA7"/>
    <w:rsid w:val="004C7193"/>
    <w:rsid w:val="004D0D77"/>
    <w:rsid w:val="004D0E90"/>
    <w:rsid w:val="004D1068"/>
    <w:rsid w:val="004D1C62"/>
    <w:rsid w:val="004D208A"/>
    <w:rsid w:val="004D257F"/>
    <w:rsid w:val="004D277F"/>
    <w:rsid w:val="004D2807"/>
    <w:rsid w:val="004D2D88"/>
    <w:rsid w:val="004D3D53"/>
    <w:rsid w:val="004D488D"/>
    <w:rsid w:val="004D4A17"/>
    <w:rsid w:val="004D4BCB"/>
    <w:rsid w:val="004D549E"/>
    <w:rsid w:val="004D5BC6"/>
    <w:rsid w:val="004D5F58"/>
    <w:rsid w:val="004D60C0"/>
    <w:rsid w:val="004D61C8"/>
    <w:rsid w:val="004D6264"/>
    <w:rsid w:val="004D62AC"/>
    <w:rsid w:val="004D6451"/>
    <w:rsid w:val="004D7069"/>
    <w:rsid w:val="004D70D9"/>
    <w:rsid w:val="004D73F7"/>
    <w:rsid w:val="004D77AF"/>
    <w:rsid w:val="004D7A32"/>
    <w:rsid w:val="004D7FF3"/>
    <w:rsid w:val="004E0CA0"/>
    <w:rsid w:val="004E16BB"/>
    <w:rsid w:val="004E2383"/>
    <w:rsid w:val="004E390D"/>
    <w:rsid w:val="004E4ABB"/>
    <w:rsid w:val="004E4FE3"/>
    <w:rsid w:val="004E56BE"/>
    <w:rsid w:val="004E6A97"/>
    <w:rsid w:val="004E6DE9"/>
    <w:rsid w:val="004E71A6"/>
    <w:rsid w:val="004E739E"/>
    <w:rsid w:val="004E73EC"/>
    <w:rsid w:val="004F08EE"/>
    <w:rsid w:val="004F11E2"/>
    <w:rsid w:val="004F1D6C"/>
    <w:rsid w:val="004F2043"/>
    <w:rsid w:val="004F2179"/>
    <w:rsid w:val="004F2A05"/>
    <w:rsid w:val="004F3136"/>
    <w:rsid w:val="004F35FC"/>
    <w:rsid w:val="004F3ACB"/>
    <w:rsid w:val="004F3B58"/>
    <w:rsid w:val="004F50A7"/>
    <w:rsid w:val="004F5396"/>
    <w:rsid w:val="004F54E6"/>
    <w:rsid w:val="004F7145"/>
    <w:rsid w:val="004F78FB"/>
    <w:rsid w:val="00500368"/>
    <w:rsid w:val="005003FB"/>
    <w:rsid w:val="00500610"/>
    <w:rsid w:val="00500A99"/>
    <w:rsid w:val="005014D5"/>
    <w:rsid w:val="00501AC1"/>
    <w:rsid w:val="00501D1A"/>
    <w:rsid w:val="00502583"/>
    <w:rsid w:val="00502E55"/>
    <w:rsid w:val="00503C37"/>
    <w:rsid w:val="00503D77"/>
    <w:rsid w:val="005045F5"/>
    <w:rsid w:val="00504887"/>
    <w:rsid w:val="00505CC2"/>
    <w:rsid w:val="00505D0F"/>
    <w:rsid w:val="0051049C"/>
    <w:rsid w:val="005104B8"/>
    <w:rsid w:val="00510558"/>
    <w:rsid w:val="0051181A"/>
    <w:rsid w:val="00511850"/>
    <w:rsid w:val="00511B85"/>
    <w:rsid w:val="005122E1"/>
    <w:rsid w:val="00512A71"/>
    <w:rsid w:val="00512B54"/>
    <w:rsid w:val="00512CD3"/>
    <w:rsid w:val="00513BB1"/>
    <w:rsid w:val="00514380"/>
    <w:rsid w:val="00515347"/>
    <w:rsid w:val="005159DC"/>
    <w:rsid w:val="00516347"/>
    <w:rsid w:val="00517C09"/>
    <w:rsid w:val="00520A96"/>
    <w:rsid w:val="005221B6"/>
    <w:rsid w:val="005222F4"/>
    <w:rsid w:val="0052279E"/>
    <w:rsid w:val="005232C4"/>
    <w:rsid w:val="005233BA"/>
    <w:rsid w:val="005239EF"/>
    <w:rsid w:val="00523A3A"/>
    <w:rsid w:val="00523CB0"/>
    <w:rsid w:val="00523F29"/>
    <w:rsid w:val="0052402F"/>
    <w:rsid w:val="005240EB"/>
    <w:rsid w:val="0052467A"/>
    <w:rsid w:val="00525013"/>
    <w:rsid w:val="00525537"/>
    <w:rsid w:val="005261C4"/>
    <w:rsid w:val="00526E4A"/>
    <w:rsid w:val="00527856"/>
    <w:rsid w:val="0052796C"/>
    <w:rsid w:val="00527D5F"/>
    <w:rsid w:val="0053239B"/>
    <w:rsid w:val="00533855"/>
    <w:rsid w:val="00533E2B"/>
    <w:rsid w:val="0053496C"/>
    <w:rsid w:val="005349CD"/>
    <w:rsid w:val="00535136"/>
    <w:rsid w:val="00535516"/>
    <w:rsid w:val="005365CA"/>
    <w:rsid w:val="005374A3"/>
    <w:rsid w:val="00537B70"/>
    <w:rsid w:val="00537DCB"/>
    <w:rsid w:val="005417CA"/>
    <w:rsid w:val="00541846"/>
    <w:rsid w:val="005428EE"/>
    <w:rsid w:val="005434A2"/>
    <w:rsid w:val="00543CEF"/>
    <w:rsid w:val="0054470C"/>
    <w:rsid w:val="005455D8"/>
    <w:rsid w:val="00545729"/>
    <w:rsid w:val="00545E80"/>
    <w:rsid w:val="00546353"/>
    <w:rsid w:val="005467BF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4995"/>
    <w:rsid w:val="0055536D"/>
    <w:rsid w:val="00555760"/>
    <w:rsid w:val="00555877"/>
    <w:rsid w:val="00555E6F"/>
    <w:rsid w:val="005560BC"/>
    <w:rsid w:val="00556FAB"/>
    <w:rsid w:val="005571D8"/>
    <w:rsid w:val="00560818"/>
    <w:rsid w:val="00560D66"/>
    <w:rsid w:val="00560E8F"/>
    <w:rsid w:val="00561343"/>
    <w:rsid w:val="00561AEA"/>
    <w:rsid w:val="00563241"/>
    <w:rsid w:val="005634A8"/>
    <w:rsid w:val="0056350D"/>
    <w:rsid w:val="0056360E"/>
    <w:rsid w:val="00564AA0"/>
    <w:rsid w:val="00564F02"/>
    <w:rsid w:val="00565201"/>
    <w:rsid w:val="00565D59"/>
    <w:rsid w:val="00566076"/>
    <w:rsid w:val="0056619E"/>
    <w:rsid w:val="00566CC3"/>
    <w:rsid w:val="00566CF9"/>
    <w:rsid w:val="00567927"/>
    <w:rsid w:val="00567949"/>
    <w:rsid w:val="005702BC"/>
    <w:rsid w:val="0057038F"/>
    <w:rsid w:val="00570511"/>
    <w:rsid w:val="00570C08"/>
    <w:rsid w:val="00571025"/>
    <w:rsid w:val="00571B11"/>
    <w:rsid w:val="00571FF1"/>
    <w:rsid w:val="00572156"/>
    <w:rsid w:val="00573E37"/>
    <w:rsid w:val="00574455"/>
    <w:rsid w:val="00574F96"/>
    <w:rsid w:val="005754A7"/>
    <w:rsid w:val="00575F42"/>
    <w:rsid w:val="0057605A"/>
    <w:rsid w:val="00576C5B"/>
    <w:rsid w:val="00577AA8"/>
    <w:rsid w:val="0058023F"/>
    <w:rsid w:val="00581313"/>
    <w:rsid w:val="00581E40"/>
    <w:rsid w:val="0058225B"/>
    <w:rsid w:val="00582AE6"/>
    <w:rsid w:val="005837CA"/>
    <w:rsid w:val="00583959"/>
    <w:rsid w:val="005847E6"/>
    <w:rsid w:val="005848A1"/>
    <w:rsid w:val="0058519A"/>
    <w:rsid w:val="005857E9"/>
    <w:rsid w:val="00585CF8"/>
    <w:rsid w:val="00586CBA"/>
    <w:rsid w:val="00586CBF"/>
    <w:rsid w:val="0058733B"/>
    <w:rsid w:val="005876FC"/>
    <w:rsid w:val="005902C6"/>
    <w:rsid w:val="0059074B"/>
    <w:rsid w:val="00591192"/>
    <w:rsid w:val="0059148C"/>
    <w:rsid w:val="00591AD2"/>
    <w:rsid w:val="00591D75"/>
    <w:rsid w:val="00591F9D"/>
    <w:rsid w:val="00592309"/>
    <w:rsid w:val="00592BA3"/>
    <w:rsid w:val="00592FE2"/>
    <w:rsid w:val="00593AF7"/>
    <w:rsid w:val="00593AFB"/>
    <w:rsid w:val="00593F34"/>
    <w:rsid w:val="00594258"/>
    <w:rsid w:val="0059429D"/>
    <w:rsid w:val="00595FC8"/>
    <w:rsid w:val="0059620E"/>
    <w:rsid w:val="005966BD"/>
    <w:rsid w:val="00596E30"/>
    <w:rsid w:val="005970E4"/>
    <w:rsid w:val="005A04DA"/>
    <w:rsid w:val="005A0541"/>
    <w:rsid w:val="005A055A"/>
    <w:rsid w:val="005A0FF6"/>
    <w:rsid w:val="005A1570"/>
    <w:rsid w:val="005A2231"/>
    <w:rsid w:val="005A2594"/>
    <w:rsid w:val="005A291B"/>
    <w:rsid w:val="005A37F6"/>
    <w:rsid w:val="005A3F0A"/>
    <w:rsid w:val="005A44E1"/>
    <w:rsid w:val="005A4E3C"/>
    <w:rsid w:val="005A57A7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4187"/>
    <w:rsid w:val="005B4907"/>
    <w:rsid w:val="005B52C3"/>
    <w:rsid w:val="005B56F0"/>
    <w:rsid w:val="005B6E86"/>
    <w:rsid w:val="005B7288"/>
    <w:rsid w:val="005B79CE"/>
    <w:rsid w:val="005C024D"/>
    <w:rsid w:val="005C0525"/>
    <w:rsid w:val="005C0584"/>
    <w:rsid w:val="005C0CB2"/>
    <w:rsid w:val="005C1278"/>
    <w:rsid w:val="005C14F9"/>
    <w:rsid w:val="005C1A98"/>
    <w:rsid w:val="005C1F38"/>
    <w:rsid w:val="005C20F0"/>
    <w:rsid w:val="005C2DC3"/>
    <w:rsid w:val="005C35EF"/>
    <w:rsid w:val="005C3690"/>
    <w:rsid w:val="005C3994"/>
    <w:rsid w:val="005C3A27"/>
    <w:rsid w:val="005C4B3B"/>
    <w:rsid w:val="005C55C5"/>
    <w:rsid w:val="005C590A"/>
    <w:rsid w:val="005C75EC"/>
    <w:rsid w:val="005C7A4A"/>
    <w:rsid w:val="005C7A91"/>
    <w:rsid w:val="005D0179"/>
    <w:rsid w:val="005D01E1"/>
    <w:rsid w:val="005D02A9"/>
    <w:rsid w:val="005D0385"/>
    <w:rsid w:val="005D0394"/>
    <w:rsid w:val="005D0B0E"/>
    <w:rsid w:val="005D1633"/>
    <w:rsid w:val="005D1B67"/>
    <w:rsid w:val="005D1DF3"/>
    <w:rsid w:val="005D203C"/>
    <w:rsid w:val="005D22CD"/>
    <w:rsid w:val="005D281E"/>
    <w:rsid w:val="005D3024"/>
    <w:rsid w:val="005D32BF"/>
    <w:rsid w:val="005D3783"/>
    <w:rsid w:val="005D37B7"/>
    <w:rsid w:val="005D3880"/>
    <w:rsid w:val="005D3A97"/>
    <w:rsid w:val="005D3E26"/>
    <w:rsid w:val="005D42FB"/>
    <w:rsid w:val="005D4494"/>
    <w:rsid w:val="005D4A33"/>
    <w:rsid w:val="005D5094"/>
    <w:rsid w:val="005D58A0"/>
    <w:rsid w:val="005D6A09"/>
    <w:rsid w:val="005D6A0B"/>
    <w:rsid w:val="005D6B6A"/>
    <w:rsid w:val="005D7420"/>
    <w:rsid w:val="005D76E7"/>
    <w:rsid w:val="005D772A"/>
    <w:rsid w:val="005E0658"/>
    <w:rsid w:val="005E1455"/>
    <w:rsid w:val="005E21DC"/>
    <w:rsid w:val="005E26C0"/>
    <w:rsid w:val="005E2B1F"/>
    <w:rsid w:val="005E2E4E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2827"/>
    <w:rsid w:val="005F33DA"/>
    <w:rsid w:val="005F36C9"/>
    <w:rsid w:val="005F36E7"/>
    <w:rsid w:val="005F3844"/>
    <w:rsid w:val="005F4088"/>
    <w:rsid w:val="005F4175"/>
    <w:rsid w:val="005F4526"/>
    <w:rsid w:val="005F46A5"/>
    <w:rsid w:val="005F4FF4"/>
    <w:rsid w:val="005F5C53"/>
    <w:rsid w:val="005F6003"/>
    <w:rsid w:val="005F6324"/>
    <w:rsid w:val="005F663E"/>
    <w:rsid w:val="005F69E4"/>
    <w:rsid w:val="005F79D3"/>
    <w:rsid w:val="005F7A22"/>
    <w:rsid w:val="005F7CE1"/>
    <w:rsid w:val="0060101D"/>
    <w:rsid w:val="0060182D"/>
    <w:rsid w:val="00602739"/>
    <w:rsid w:val="00602A0D"/>
    <w:rsid w:val="0060324F"/>
    <w:rsid w:val="00603387"/>
    <w:rsid w:val="006041C7"/>
    <w:rsid w:val="00605BDD"/>
    <w:rsid w:val="00606344"/>
    <w:rsid w:val="0060644D"/>
    <w:rsid w:val="006079EC"/>
    <w:rsid w:val="00607A21"/>
    <w:rsid w:val="00607C3B"/>
    <w:rsid w:val="00610364"/>
    <w:rsid w:val="0061078E"/>
    <w:rsid w:val="0061132D"/>
    <w:rsid w:val="006117CC"/>
    <w:rsid w:val="00611B9E"/>
    <w:rsid w:val="00612500"/>
    <w:rsid w:val="006132B1"/>
    <w:rsid w:val="00613C5E"/>
    <w:rsid w:val="0061603F"/>
    <w:rsid w:val="00616378"/>
    <w:rsid w:val="00617F60"/>
    <w:rsid w:val="006207FE"/>
    <w:rsid w:val="00620925"/>
    <w:rsid w:val="00620CAD"/>
    <w:rsid w:val="0062115A"/>
    <w:rsid w:val="00621F3B"/>
    <w:rsid w:val="0062245B"/>
    <w:rsid w:val="006228C5"/>
    <w:rsid w:val="006234E6"/>
    <w:rsid w:val="00623676"/>
    <w:rsid w:val="00624239"/>
    <w:rsid w:val="00624307"/>
    <w:rsid w:val="0062445A"/>
    <w:rsid w:val="006244B2"/>
    <w:rsid w:val="006249D0"/>
    <w:rsid w:val="00625CBA"/>
    <w:rsid w:val="00625FFC"/>
    <w:rsid w:val="00626577"/>
    <w:rsid w:val="00626EBE"/>
    <w:rsid w:val="00627248"/>
    <w:rsid w:val="0062732D"/>
    <w:rsid w:val="00627A09"/>
    <w:rsid w:val="00630B04"/>
    <w:rsid w:val="00630C36"/>
    <w:rsid w:val="00630D9B"/>
    <w:rsid w:val="0063116C"/>
    <w:rsid w:val="006319B1"/>
    <w:rsid w:val="00631ABB"/>
    <w:rsid w:val="0063231A"/>
    <w:rsid w:val="00632494"/>
    <w:rsid w:val="00632EEB"/>
    <w:rsid w:val="0063399A"/>
    <w:rsid w:val="00633E3B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0673"/>
    <w:rsid w:val="00640DEA"/>
    <w:rsid w:val="0064225E"/>
    <w:rsid w:val="006425C0"/>
    <w:rsid w:val="00643447"/>
    <w:rsid w:val="00643584"/>
    <w:rsid w:val="00643A98"/>
    <w:rsid w:val="006446B8"/>
    <w:rsid w:val="00644708"/>
    <w:rsid w:val="00644A14"/>
    <w:rsid w:val="00644F4A"/>
    <w:rsid w:val="006459BB"/>
    <w:rsid w:val="00645AF8"/>
    <w:rsid w:val="00647634"/>
    <w:rsid w:val="006477BE"/>
    <w:rsid w:val="00647B26"/>
    <w:rsid w:val="00650553"/>
    <w:rsid w:val="0065055C"/>
    <w:rsid w:val="006505B2"/>
    <w:rsid w:val="0065086F"/>
    <w:rsid w:val="006517A7"/>
    <w:rsid w:val="00651CF4"/>
    <w:rsid w:val="006524A4"/>
    <w:rsid w:val="00653B48"/>
    <w:rsid w:val="00653F67"/>
    <w:rsid w:val="00655D85"/>
    <w:rsid w:val="00656623"/>
    <w:rsid w:val="00656C64"/>
    <w:rsid w:val="00656E02"/>
    <w:rsid w:val="0065782D"/>
    <w:rsid w:val="00657893"/>
    <w:rsid w:val="00657A23"/>
    <w:rsid w:val="00660117"/>
    <w:rsid w:val="0066041D"/>
    <w:rsid w:val="00660D5A"/>
    <w:rsid w:val="00660F6A"/>
    <w:rsid w:val="006612C8"/>
    <w:rsid w:val="00661865"/>
    <w:rsid w:val="00661EA6"/>
    <w:rsid w:val="006630EB"/>
    <w:rsid w:val="00663428"/>
    <w:rsid w:val="00663436"/>
    <w:rsid w:val="00663C5C"/>
    <w:rsid w:val="0066413F"/>
    <w:rsid w:val="00664259"/>
    <w:rsid w:val="0066583F"/>
    <w:rsid w:val="006659E0"/>
    <w:rsid w:val="00665D1D"/>
    <w:rsid w:val="00666603"/>
    <w:rsid w:val="006707C8"/>
    <w:rsid w:val="006714AB"/>
    <w:rsid w:val="006720BC"/>
    <w:rsid w:val="00674984"/>
    <w:rsid w:val="006752B1"/>
    <w:rsid w:val="006754D4"/>
    <w:rsid w:val="00675701"/>
    <w:rsid w:val="0067654A"/>
    <w:rsid w:val="00676DBA"/>
    <w:rsid w:val="00676E8C"/>
    <w:rsid w:val="00676F79"/>
    <w:rsid w:val="00677E69"/>
    <w:rsid w:val="006801D1"/>
    <w:rsid w:val="00680986"/>
    <w:rsid w:val="006813B2"/>
    <w:rsid w:val="00681943"/>
    <w:rsid w:val="00682261"/>
    <w:rsid w:val="00682D78"/>
    <w:rsid w:val="00682E20"/>
    <w:rsid w:val="00682E2D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4FC9"/>
    <w:rsid w:val="0068537F"/>
    <w:rsid w:val="00685FF5"/>
    <w:rsid w:val="00686438"/>
    <w:rsid w:val="00686544"/>
    <w:rsid w:val="0068762B"/>
    <w:rsid w:val="00687DCB"/>
    <w:rsid w:val="00690060"/>
    <w:rsid w:val="00690A15"/>
    <w:rsid w:val="00690C14"/>
    <w:rsid w:val="00691FC4"/>
    <w:rsid w:val="00693453"/>
    <w:rsid w:val="0069363B"/>
    <w:rsid w:val="00693BD5"/>
    <w:rsid w:val="00693FE4"/>
    <w:rsid w:val="006944CC"/>
    <w:rsid w:val="00694982"/>
    <w:rsid w:val="00694BCC"/>
    <w:rsid w:val="00694E70"/>
    <w:rsid w:val="00695BB1"/>
    <w:rsid w:val="00695ECB"/>
    <w:rsid w:val="00696202"/>
    <w:rsid w:val="00696ABE"/>
    <w:rsid w:val="00696FD7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703"/>
    <w:rsid w:val="006A38CD"/>
    <w:rsid w:val="006A44D4"/>
    <w:rsid w:val="006A4824"/>
    <w:rsid w:val="006A4CAA"/>
    <w:rsid w:val="006A5184"/>
    <w:rsid w:val="006A52E9"/>
    <w:rsid w:val="006A585F"/>
    <w:rsid w:val="006A6F30"/>
    <w:rsid w:val="006A6F6F"/>
    <w:rsid w:val="006B02C0"/>
    <w:rsid w:val="006B08ED"/>
    <w:rsid w:val="006B13C0"/>
    <w:rsid w:val="006B16EE"/>
    <w:rsid w:val="006B1C5E"/>
    <w:rsid w:val="006B1E2D"/>
    <w:rsid w:val="006B27E5"/>
    <w:rsid w:val="006B3A36"/>
    <w:rsid w:val="006B4290"/>
    <w:rsid w:val="006B4A08"/>
    <w:rsid w:val="006B4D24"/>
    <w:rsid w:val="006B4E81"/>
    <w:rsid w:val="006B5570"/>
    <w:rsid w:val="006B5A99"/>
    <w:rsid w:val="006B5BF1"/>
    <w:rsid w:val="006B628A"/>
    <w:rsid w:val="006B62D9"/>
    <w:rsid w:val="006B635E"/>
    <w:rsid w:val="006B65CD"/>
    <w:rsid w:val="006B71AC"/>
    <w:rsid w:val="006B72D3"/>
    <w:rsid w:val="006B741F"/>
    <w:rsid w:val="006B7EC4"/>
    <w:rsid w:val="006C0004"/>
    <w:rsid w:val="006C005A"/>
    <w:rsid w:val="006C091B"/>
    <w:rsid w:val="006C10D6"/>
    <w:rsid w:val="006C12DE"/>
    <w:rsid w:val="006C1D57"/>
    <w:rsid w:val="006C2165"/>
    <w:rsid w:val="006C225B"/>
    <w:rsid w:val="006C2556"/>
    <w:rsid w:val="006C2CE7"/>
    <w:rsid w:val="006C34DF"/>
    <w:rsid w:val="006C3C48"/>
    <w:rsid w:val="006C4252"/>
    <w:rsid w:val="006C432F"/>
    <w:rsid w:val="006C4BF8"/>
    <w:rsid w:val="006C4F27"/>
    <w:rsid w:val="006C64ED"/>
    <w:rsid w:val="006C6B3A"/>
    <w:rsid w:val="006C72C2"/>
    <w:rsid w:val="006C73FF"/>
    <w:rsid w:val="006D0F32"/>
    <w:rsid w:val="006D14A7"/>
    <w:rsid w:val="006D1E71"/>
    <w:rsid w:val="006D1FFA"/>
    <w:rsid w:val="006D264C"/>
    <w:rsid w:val="006D2C67"/>
    <w:rsid w:val="006D3001"/>
    <w:rsid w:val="006D3108"/>
    <w:rsid w:val="006D3556"/>
    <w:rsid w:val="006D3768"/>
    <w:rsid w:val="006D4D4D"/>
    <w:rsid w:val="006D5163"/>
    <w:rsid w:val="006D55B3"/>
    <w:rsid w:val="006D5FDB"/>
    <w:rsid w:val="006D7836"/>
    <w:rsid w:val="006E0AD0"/>
    <w:rsid w:val="006E189D"/>
    <w:rsid w:val="006E31CB"/>
    <w:rsid w:val="006E33CE"/>
    <w:rsid w:val="006E465A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6EC6"/>
    <w:rsid w:val="006E713E"/>
    <w:rsid w:val="006F12C5"/>
    <w:rsid w:val="006F16D1"/>
    <w:rsid w:val="006F1DE8"/>
    <w:rsid w:val="006F2EF5"/>
    <w:rsid w:val="006F3150"/>
    <w:rsid w:val="006F3412"/>
    <w:rsid w:val="006F392C"/>
    <w:rsid w:val="006F4572"/>
    <w:rsid w:val="006F462F"/>
    <w:rsid w:val="006F54E5"/>
    <w:rsid w:val="006F6755"/>
    <w:rsid w:val="006F68C9"/>
    <w:rsid w:val="006F7724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238"/>
    <w:rsid w:val="0070729D"/>
    <w:rsid w:val="00707621"/>
    <w:rsid w:val="00707739"/>
    <w:rsid w:val="00707CCB"/>
    <w:rsid w:val="00707E25"/>
    <w:rsid w:val="00707FE5"/>
    <w:rsid w:val="00710112"/>
    <w:rsid w:val="0071152A"/>
    <w:rsid w:val="00711C3C"/>
    <w:rsid w:val="007123BC"/>
    <w:rsid w:val="00712B10"/>
    <w:rsid w:val="00713038"/>
    <w:rsid w:val="00713A35"/>
    <w:rsid w:val="00713C12"/>
    <w:rsid w:val="00713C18"/>
    <w:rsid w:val="00713F16"/>
    <w:rsid w:val="00714913"/>
    <w:rsid w:val="00714A4F"/>
    <w:rsid w:val="00714D5D"/>
    <w:rsid w:val="0071502C"/>
    <w:rsid w:val="00715196"/>
    <w:rsid w:val="007153B8"/>
    <w:rsid w:val="00715597"/>
    <w:rsid w:val="0071638F"/>
    <w:rsid w:val="00716E59"/>
    <w:rsid w:val="007200A9"/>
    <w:rsid w:val="007205C8"/>
    <w:rsid w:val="0072063D"/>
    <w:rsid w:val="0072084E"/>
    <w:rsid w:val="00720E69"/>
    <w:rsid w:val="007214F4"/>
    <w:rsid w:val="00722041"/>
    <w:rsid w:val="007220FB"/>
    <w:rsid w:val="00722239"/>
    <w:rsid w:val="00722C8F"/>
    <w:rsid w:val="0072330C"/>
    <w:rsid w:val="00723DD9"/>
    <w:rsid w:val="0072443C"/>
    <w:rsid w:val="00724884"/>
    <w:rsid w:val="00724BC0"/>
    <w:rsid w:val="0072509A"/>
    <w:rsid w:val="00725AD3"/>
    <w:rsid w:val="00725B60"/>
    <w:rsid w:val="00725E07"/>
    <w:rsid w:val="00726F92"/>
    <w:rsid w:val="00727473"/>
    <w:rsid w:val="00727B6D"/>
    <w:rsid w:val="00727EA0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7C2"/>
    <w:rsid w:val="00734A16"/>
    <w:rsid w:val="0073540B"/>
    <w:rsid w:val="007356EC"/>
    <w:rsid w:val="00735E3C"/>
    <w:rsid w:val="00735F08"/>
    <w:rsid w:val="00736AAC"/>
    <w:rsid w:val="00736CC9"/>
    <w:rsid w:val="0073748A"/>
    <w:rsid w:val="00737CF1"/>
    <w:rsid w:val="00740969"/>
    <w:rsid w:val="0074173D"/>
    <w:rsid w:val="0074298A"/>
    <w:rsid w:val="007444F7"/>
    <w:rsid w:val="00744858"/>
    <w:rsid w:val="00745A63"/>
    <w:rsid w:val="00745C40"/>
    <w:rsid w:val="00745FD6"/>
    <w:rsid w:val="00746619"/>
    <w:rsid w:val="00746E56"/>
    <w:rsid w:val="0074718E"/>
    <w:rsid w:val="00750698"/>
    <w:rsid w:val="0075106C"/>
    <w:rsid w:val="00751DA4"/>
    <w:rsid w:val="007525EF"/>
    <w:rsid w:val="00752B67"/>
    <w:rsid w:val="00753722"/>
    <w:rsid w:val="00753935"/>
    <w:rsid w:val="00753F7F"/>
    <w:rsid w:val="00754275"/>
    <w:rsid w:val="0075472E"/>
    <w:rsid w:val="00754829"/>
    <w:rsid w:val="00754DDC"/>
    <w:rsid w:val="00756080"/>
    <w:rsid w:val="007566DB"/>
    <w:rsid w:val="00757184"/>
    <w:rsid w:val="007572D1"/>
    <w:rsid w:val="00757918"/>
    <w:rsid w:val="00757CAF"/>
    <w:rsid w:val="00757EF5"/>
    <w:rsid w:val="00760134"/>
    <w:rsid w:val="00760348"/>
    <w:rsid w:val="0076040F"/>
    <w:rsid w:val="00760687"/>
    <w:rsid w:val="007616A3"/>
    <w:rsid w:val="007620C2"/>
    <w:rsid w:val="00762789"/>
    <w:rsid w:val="00763614"/>
    <w:rsid w:val="00763AB1"/>
    <w:rsid w:val="00763E13"/>
    <w:rsid w:val="00763FB2"/>
    <w:rsid w:val="007640AF"/>
    <w:rsid w:val="00765444"/>
    <w:rsid w:val="00765745"/>
    <w:rsid w:val="00765A2C"/>
    <w:rsid w:val="007660C9"/>
    <w:rsid w:val="00770DED"/>
    <w:rsid w:val="00771AB9"/>
    <w:rsid w:val="00772065"/>
    <w:rsid w:val="00773E7F"/>
    <w:rsid w:val="00774881"/>
    <w:rsid w:val="00774EDD"/>
    <w:rsid w:val="007753F4"/>
    <w:rsid w:val="007755DD"/>
    <w:rsid w:val="007755FA"/>
    <w:rsid w:val="007757AB"/>
    <w:rsid w:val="00775995"/>
    <w:rsid w:val="00775F37"/>
    <w:rsid w:val="00776167"/>
    <w:rsid w:val="00776181"/>
    <w:rsid w:val="00776517"/>
    <w:rsid w:val="00776C33"/>
    <w:rsid w:val="007773F5"/>
    <w:rsid w:val="007777E3"/>
    <w:rsid w:val="007779C3"/>
    <w:rsid w:val="00777F26"/>
    <w:rsid w:val="00777FF2"/>
    <w:rsid w:val="0078059C"/>
    <w:rsid w:val="00780DA5"/>
    <w:rsid w:val="00781CF2"/>
    <w:rsid w:val="00782D74"/>
    <w:rsid w:val="007842C6"/>
    <w:rsid w:val="00784485"/>
    <w:rsid w:val="00784964"/>
    <w:rsid w:val="00787047"/>
    <w:rsid w:val="007873A4"/>
    <w:rsid w:val="007905A8"/>
    <w:rsid w:val="007906E9"/>
    <w:rsid w:val="00790AD2"/>
    <w:rsid w:val="0079172B"/>
    <w:rsid w:val="007930D3"/>
    <w:rsid w:val="007937A6"/>
    <w:rsid w:val="00794CEE"/>
    <w:rsid w:val="00794E34"/>
    <w:rsid w:val="007961A3"/>
    <w:rsid w:val="0079695D"/>
    <w:rsid w:val="00797869"/>
    <w:rsid w:val="00797EDC"/>
    <w:rsid w:val="00797F0A"/>
    <w:rsid w:val="007A06B2"/>
    <w:rsid w:val="007A07BB"/>
    <w:rsid w:val="007A0D01"/>
    <w:rsid w:val="007A199C"/>
    <w:rsid w:val="007A2D00"/>
    <w:rsid w:val="007A3242"/>
    <w:rsid w:val="007A3428"/>
    <w:rsid w:val="007A4A9E"/>
    <w:rsid w:val="007A5000"/>
    <w:rsid w:val="007A59C2"/>
    <w:rsid w:val="007A5EAA"/>
    <w:rsid w:val="007A5F2E"/>
    <w:rsid w:val="007A6269"/>
    <w:rsid w:val="007A63BA"/>
    <w:rsid w:val="007A6984"/>
    <w:rsid w:val="007A7141"/>
    <w:rsid w:val="007A73D8"/>
    <w:rsid w:val="007A7DFE"/>
    <w:rsid w:val="007B0346"/>
    <w:rsid w:val="007B0540"/>
    <w:rsid w:val="007B1F01"/>
    <w:rsid w:val="007B2DDA"/>
    <w:rsid w:val="007B529C"/>
    <w:rsid w:val="007B5898"/>
    <w:rsid w:val="007B6870"/>
    <w:rsid w:val="007C014F"/>
    <w:rsid w:val="007C05F9"/>
    <w:rsid w:val="007C1FD8"/>
    <w:rsid w:val="007C29A9"/>
    <w:rsid w:val="007C3555"/>
    <w:rsid w:val="007C37C8"/>
    <w:rsid w:val="007C3ADD"/>
    <w:rsid w:val="007C3B3E"/>
    <w:rsid w:val="007C3E50"/>
    <w:rsid w:val="007C3E5B"/>
    <w:rsid w:val="007C4EBA"/>
    <w:rsid w:val="007C5445"/>
    <w:rsid w:val="007C5831"/>
    <w:rsid w:val="007C588A"/>
    <w:rsid w:val="007C5E14"/>
    <w:rsid w:val="007C5E86"/>
    <w:rsid w:val="007C7327"/>
    <w:rsid w:val="007D0CA5"/>
    <w:rsid w:val="007D1D6C"/>
    <w:rsid w:val="007D1E8B"/>
    <w:rsid w:val="007D212C"/>
    <w:rsid w:val="007D3FF3"/>
    <w:rsid w:val="007D402A"/>
    <w:rsid w:val="007D4B6D"/>
    <w:rsid w:val="007D4E08"/>
    <w:rsid w:val="007D4F0A"/>
    <w:rsid w:val="007D4FFC"/>
    <w:rsid w:val="007D5242"/>
    <w:rsid w:val="007D585A"/>
    <w:rsid w:val="007D58B0"/>
    <w:rsid w:val="007D5A02"/>
    <w:rsid w:val="007D6258"/>
    <w:rsid w:val="007D7602"/>
    <w:rsid w:val="007D78E1"/>
    <w:rsid w:val="007D795C"/>
    <w:rsid w:val="007D7C35"/>
    <w:rsid w:val="007E16AF"/>
    <w:rsid w:val="007E239E"/>
    <w:rsid w:val="007E3430"/>
    <w:rsid w:val="007E35B7"/>
    <w:rsid w:val="007E3E6E"/>
    <w:rsid w:val="007E40D5"/>
    <w:rsid w:val="007E44CB"/>
    <w:rsid w:val="007E606C"/>
    <w:rsid w:val="007E66F8"/>
    <w:rsid w:val="007E7A95"/>
    <w:rsid w:val="007E7B8C"/>
    <w:rsid w:val="007E7D0A"/>
    <w:rsid w:val="007E7F31"/>
    <w:rsid w:val="007F01F9"/>
    <w:rsid w:val="007F100A"/>
    <w:rsid w:val="007F175A"/>
    <w:rsid w:val="007F1A34"/>
    <w:rsid w:val="007F2166"/>
    <w:rsid w:val="007F2300"/>
    <w:rsid w:val="007F2865"/>
    <w:rsid w:val="007F3E8D"/>
    <w:rsid w:val="007F3EF0"/>
    <w:rsid w:val="007F3EF4"/>
    <w:rsid w:val="007F5387"/>
    <w:rsid w:val="007F54A4"/>
    <w:rsid w:val="007F59E5"/>
    <w:rsid w:val="007F5A8B"/>
    <w:rsid w:val="007F6344"/>
    <w:rsid w:val="007F64BA"/>
    <w:rsid w:val="007F66C9"/>
    <w:rsid w:val="007F79A7"/>
    <w:rsid w:val="00800A45"/>
    <w:rsid w:val="00800D5D"/>
    <w:rsid w:val="00802D69"/>
    <w:rsid w:val="00803129"/>
    <w:rsid w:val="00803585"/>
    <w:rsid w:val="00804A66"/>
    <w:rsid w:val="008056AE"/>
    <w:rsid w:val="008057E4"/>
    <w:rsid w:val="008066F2"/>
    <w:rsid w:val="00807144"/>
    <w:rsid w:val="00807B22"/>
    <w:rsid w:val="00807CA0"/>
    <w:rsid w:val="00810528"/>
    <w:rsid w:val="0081121D"/>
    <w:rsid w:val="00811FDA"/>
    <w:rsid w:val="0081300B"/>
    <w:rsid w:val="008130EB"/>
    <w:rsid w:val="008135C3"/>
    <w:rsid w:val="00813718"/>
    <w:rsid w:val="008137DF"/>
    <w:rsid w:val="0081391F"/>
    <w:rsid w:val="00814627"/>
    <w:rsid w:val="0081584A"/>
    <w:rsid w:val="0081584F"/>
    <w:rsid w:val="00815C54"/>
    <w:rsid w:val="00815DEB"/>
    <w:rsid w:val="00816A23"/>
    <w:rsid w:val="00816E26"/>
    <w:rsid w:val="00817228"/>
    <w:rsid w:val="00820B26"/>
    <w:rsid w:val="00821DD0"/>
    <w:rsid w:val="00821F42"/>
    <w:rsid w:val="00822034"/>
    <w:rsid w:val="00824344"/>
    <w:rsid w:val="00824559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2886"/>
    <w:rsid w:val="0083390F"/>
    <w:rsid w:val="00833E71"/>
    <w:rsid w:val="008340F7"/>
    <w:rsid w:val="0083461C"/>
    <w:rsid w:val="00834F80"/>
    <w:rsid w:val="00836266"/>
    <w:rsid w:val="00837B25"/>
    <w:rsid w:val="00837F2B"/>
    <w:rsid w:val="0084002F"/>
    <w:rsid w:val="00840186"/>
    <w:rsid w:val="0084031B"/>
    <w:rsid w:val="0084118C"/>
    <w:rsid w:val="008414BF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47FD9"/>
    <w:rsid w:val="00850AF4"/>
    <w:rsid w:val="00850F4E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5EA4"/>
    <w:rsid w:val="00856AF6"/>
    <w:rsid w:val="00856EE3"/>
    <w:rsid w:val="00857492"/>
    <w:rsid w:val="00857557"/>
    <w:rsid w:val="00857A39"/>
    <w:rsid w:val="00857DC0"/>
    <w:rsid w:val="00857E55"/>
    <w:rsid w:val="00857FE1"/>
    <w:rsid w:val="00860227"/>
    <w:rsid w:val="00860845"/>
    <w:rsid w:val="008609F4"/>
    <w:rsid w:val="0086148E"/>
    <w:rsid w:val="00861566"/>
    <w:rsid w:val="008617AC"/>
    <w:rsid w:val="00861C53"/>
    <w:rsid w:val="00862959"/>
    <w:rsid w:val="00863046"/>
    <w:rsid w:val="0086355E"/>
    <w:rsid w:val="008642B7"/>
    <w:rsid w:val="00864493"/>
    <w:rsid w:val="008648FD"/>
    <w:rsid w:val="00864956"/>
    <w:rsid w:val="00864F94"/>
    <w:rsid w:val="0086559F"/>
    <w:rsid w:val="0086735D"/>
    <w:rsid w:val="00867620"/>
    <w:rsid w:val="00867EA0"/>
    <w:rsid w:val="00867FBE"/>
    <w:rsid w:val="008706BC"/>
    <w:rsid w:val="0087081F"/>
    <w:rsid w:val="0087119F"/>
    <w:rsid w:val="008713F2"/>
    <w:rsid w:val="00871844"/>
    <w:rsid w:val="00871C09"/>
    <w:rsid w:val="00872264"/>
    <w:rsid w:val="00873228"/>
    <w:rsid w:val="0087356A"/>
    <w:rsid w:val="008743DB"/>
    <w:rsid w:val="00874CFA"/>
    <w:rsid w:val="00874FF0"/>
    <w:rsid w:val="008751CD"/>
    <w:rsid w:val="008765A0"/>
    <w:rsid w:val="008769DE"/>
    <w:rsid w:val="00877451"/>
    <w:rsid w:val="008776BF"/>
    <w:rsid w:val="0087792C"/>
    <w:rsid w:val="008803BC"/>
    <w:rsid w:val="00882586"/>
    <w:rsid w:val="00882ED5"/>
    <w:rsid w:val="00882FC9"/>
    <w:rsid w:val="00882FDB"/>
    <w:rsid w:val="00883642"/>
    <w:rsid w:val="00883735"/>
    <w:rsid w:val="0088440D"/>
    <w:rsid w:val="00884A0C"/>
    <w:rsid w:val="00884B8D"/>
    <w:rsid w:val="00884D5C"/>
    <w:rsid w:val="00884FB1"/>
    <w:rsid w:val="0088538D"/>
    <w:rsid w:val="0088548E"/>
    <w:rsid w:val="0088561A"/>
    <w:rsid w:val="00885902"/>
    <w:rsid w:val="00885AB9"/>
    <w:rsid w:val="00885BB6"/>
    <w:rsid w:val="008865C9"/>
    <w:rsid w:val="00887923"/>
    <w:rsid w:val="00887D5A"/>
    <w:rsid w:val="0089016A"/>
    <w:rsid w:val="008903AD"/>
    <w:rsid w:val="00890C19"/>
    <w:rsid w:val="00892635"/>
    <w:rsid w:val="00893326"/>
    <w:rsid w:val="00893DAD"/>
    <w:rsid w:val="00893F4F"/>
    <w:rsid w:val="00894011"/>
    <w:rsid w:val="00894AFB"/>
    <w:rsid w:val="00894F62"/>
    <w:rsid w:val="00895804"/>
    <w:rsid w:val="00896496"/>
    <w:rsid w:val="0089670B"/>
    <w:rsid w:val="008979C3"/>
    <w:rsid w:val="00897B9B"/>
    <w:rsid w:val="008A0369"/>
    <w:rsid w:val="008A0C24"/>
    <w:rsid w:val="008A120F"/>
    <w:rsid w:val="008A12B8"/>
    <w:rsid w:val="008A1878"/>
    <w:rsid w:val="008A1C73"/>
    <w:rsid w:val="008A1E36"/>
    <w:rsid w:val="008A23A4"/>
    <w:rsid w:val="008A240F"/>
    <w:rsid w:val="008A2E92"/>
    <w:rsid w:val="008A30FC"/>
    <w:rsid w:val="008A3217"/>
    <w:rsid w:val="008A33D0"/>
    <w:rsid w:val="008A3A98"/>
    <w:rsid w:val="008A3BCB"/>
    <w:rsid w:val="008A3C6F"/>
    <w:rsid w:val="008A4D0E"/>
    <w:rsid w:val="008A6A5E"/>
    <w:rsid w:val="008A76DE"/>
    <w:rsid w:val="008A7C06"/>
    <w:rsid w:val="008B0BDF"/>
    <w:rsid w:val="008B0EDD"/>
    <w:rsid w:val="008B0F6E"/>
    <w:rsid w:val="008B1E97"/>
    <w:rsid w:val="008B2987"/>
    <w:rsid w:val="008B3870"/>
    <w:rsid w:val="008B3CE0"/>
    <w:rsid w:val="008B5D53"/>
    <w:rsid w:val="008B6005"/>
    <w:rsid w:val="008B6412"/>
    <w:rsid w:val="008B6D5B"/>
    <w:rsid w:val="008B6E03"/>
    <w:rsid w:val="008B71A6"/>
    <w:rsid w:val="008B71D6"/>
    <w:rsid w:val="008B7243"/>
    <w:rsid w:val="008B793B"/>
    <w:rsid w:val="008C01AC"/>
    <w:rsid w:val="008C0783"/>
    <w:rsid w:val="008C0BAB"/>
    <w:rsid w:val="008C0BBD"/>
    <w:rsid w:val="008C14D5"/>
    <w:rsid w:val="008C19A9"/>
    <w:rsid w:val="008C2D17"/>
    <w:rsid w:val="008C34D6"/>
    <w:rsid w:val="008C3D25"/>
    <w:rsid w:val="008C4766"/>
    <w:rsid w:val="008C5ADC"/>
    <w:rsid w:val="008C5CB4"/>
    <w:rsid w:val="008C68D6"/>
    <w:rsid w:val="008C6DF6"/>
    <w:rsid w:val="008C7D2E"/>
    <w:rsid w:val="008C7DAB"/>
    <w:rsid w:val="008C7FA6"/>
    <w:rsid w:val="008D062B"/>
    <w:rsid w:val="008D178E"/>
    <w:rsid w:val="008D1F4B"/>
    <w:rsid w:val="008D30B0"/>
    <w:rsid w:val="008D312F"/>
    <w:rsid w:val="008D377D"/>
    <w:rsid w:val="008D3BE3"/>
    <w:rsid w:val="008D486E"/>
    <w:rsid w:val="008D4C7B"/>
    <w:rsid w:val="008D5300"/>
    <w:rsid w:val="008D5424"/>
    <w:rsid w:val="008D58C2"/>
    <w:rsid w:val="008D5DC7"/>
    <w:rsid w:val="008D71CA"/>
    <w:rsid w:val="008E2177"/>
    <w:rsid w:val="008E2DE5"/>
    <w:rsid w:val="008E30DE"/>
    <w:rsid w:val="008E361A"/>
    <w:rsid w:val="008E41D3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01"/>
    <w:rsid w:val="008F0757"/>
    <w:rsid w:val="008F14BE"/>
    <w:rsid w:val="008F1F64"/>
    <w:rsid w:val="008F2297"/>
    <w:rsid w:val="008F2BE5"/>
    <w:rsid w:val="008F2C13"/>
    <w:rsid w:val="008F35A0"/>
    <w:rsid w:val="008F3866"/>
    <w:rsid w:val="008F3E24"/>
    <w:rsid w:val="008F47A4"/>
    <w:rsid w:val="008F51CA"/>
    <w:rsid w:val="008F5304"/>
    <w:rsid w:val="008F63EC"/>
    <w:rsid w:val="008F7017"/>
    <w:rsid w:val="008F739C"/>
    <w:rsid w:val="008F7535"/>
    <w:rsid w:val="008F75E4"/>
    <w:rsid w:val="008F7B89"/>
    <w:rsid w:val="008F7F58"/>
    <w:rsid w:val="00900462"/>
    <w:rsid w:val="00900A2E"/>
    <w:rsid w:val="009013B8"/>
    <w:rsid w:val="00901BA7"/>
    <w:rsid w:val="00901BE7"/>
    <w:rsid w:val="009024FB"/>
    <w:rsid w:val="009032B7"/>
    <w:rsid w:val="00903AF0"/>
    <w:rsid w:val="00904289"/>
    <w:rsid w:val="0090504D"/>
    <w:rsid w:val="0090584D"/>
    <w:rsid w:val="00905AE8"/>
    <w:rsid w:val="00905E54"/>
    <w:rsid w:val="00906F72"/>
    <w:rsid w:val="00907CAF"/>
    <w:rsid w:val="00910004"/>
    <w:rsid w:val="009107FB"/>
    <w:rsid w:val="00910C88"/>
    <w:rsid w:val="009115B2"/>
    <w:rsid w:val="00911757"/>
    <w:rsid w:val="0091180A"/>
    <w:rsid w:val="009118F2"/>
    <w:rsid w:val="009122BA"/>
    <w:rsid w:val="00912CA6"/>
    <w:rsid w:val="00913306"/>
    <w:rsid w:val="00914012"/>
    <w:rsid w:val="0091484B"/>
    <w:rsid w:val="00914B2B"/>
    <w:rsid w:val="0091506D"/>
    <w:rsid w:val="00915CF3"/>
    <w:rsid w:val="00916151"/>
    <w:rsid w:val="009165CE"/>
    <w:rsid w:val="00917E82"/>
    <w:rsid w:val="009210DF"/>
    <w:rsid w:val="00921D5C"/>
    <w:rsid w:val="00921D69"/>
    <w:rsid w:val="009225E7"/>
    <w:rsid w:val="00922FF6"/>
    <w:rsid w:val="00923698"/>
    <w:rsid w:val="00923D8B"/>
    <w:rsid w:val="00923FD1"/>
    <w:rsid w:val="009240FA"/>
    <w:rsid w:val="00925102"/>
    <w:rsid w:val="00925323"/>
    <w:rsid w:val="0092551A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351"/>
    <w:rsid w:val="00936699"/>
    <w:rsid w:val="009368F0"/>
    <w:rsid w:val="0093698E"/>
    <w:rsid w:val="00936E45"/>
    <w:rsid w:val="00936FCD"/>
    <w:rsid w:val="00937798"/>
    <w:rsid w:val="00940498"/>
    <w:rsid w:val="009408EC"/>
    <w:rsid w:val="00940C4F"/>
    <w:rsid w:val="0094105B"/>
    <w:rsid w:val="009411F9"/>
    <w:rsid w:val="009416D3"/>
    <w:rsid w:val="00944437"/>
    <w:rsid w:val="00944B4A"/>
    <w:rsid w:val="00944CFB"/>
    <w:rsid w:val="00944EFD"/>
    <w:rsid w:val="00944FF1"/>
    <w:rsid w:val="0094514E"/>
    <w:rsid w:val="00945738"/>
    <w:rsid w:val="00945759"/>
    <w:rsid w:val="009460A0"/>
    <w:rsid w:val="009461C7"/>
    <w:rsid w:val="00946C7D"/>
    <w:rsid w:val="00946DC0"/>
    <w:rsid w:val="00947137"/>
    <w:rsid w:val="00950B6D"/>
    <w:rsid w:val="00951FD2"/>
    <w:rsid w:val="009528AA"/>
    <w:rsid w:val="009534E4"/>
    <w:rsid w:val="00953782"/>
    <w:rsid w:val="00953A72"/>
    <w:rsid w:val="00954293"/>
    <w:rsid w:val="0095449F"/>
    <w:rsid w:val="00954638"/>
    <w:rsid w:val="00955E91"/>
    <w:rsid w:val="009561C0"/>
    <w:rsid w:val="00957A3D"/>
    <w:rsid w:val="00957C6B"/>
    <w:rsid w:val="009636B9"/>
    <w:rsid w:val="00963959"/>
    <w:rsid w:val="00963BC6"/>
    <w:rsid w:val="00963FA0"/>
    <w:rsid w:val="00964BB5"/>
    <w:rsid w:val="0096563D"/>
    <w:rsid w:val="00965978"/>
    <w:rsid w:val="00965C0C"/>
    <w:rsid w:val="0096639D"/>
    <w:rsid w:val="009664F0"/>
    <w:rsid w:val="00966977"/>
    <w:rsid w:val="00966DC1"/>
    <w:rsid w:val="00967057"/>
    <w:rsid w:val="0096733E"/>
    <w:rsid w:val="009674A3"/>
    <w:rsid w:val="009675F4"/>
    <w:rsid w:val="009676B8"/>
    <w:rsid w:val="00967B16"/>
    <w:rsid w:val="00967C58"/>
    <w:rsid w:val="0097028F"/>
    <w:rsid w:val="00970629"/>
    <w:rsid w:val="009710A8"/>
    <w:rsid w:val="00973ED6"/>
    <w:rsid w:val="0097505F"/>
    <w:rsid w:val="009767AE"/>
    <w:rsid w:val="00976F5C"/>
    <w:rsid w:val="00976FC7"/>
    <w:rsid w:val="009800B5"/>
    <w:rsid w:val="00980510"/>
    <w:rsid w:val="00980630"/>
    <w:rsid w:val="009808B9"/>
    <w:rsid w:val="00980CCE"/>
    <w:rsid w:val="00981292"/>
    <w:rsid w:val="00981D6F"/>
    <w:rsid w:val="0098233C"/>
    <w:rsid w:val="0098235F"/>
    <w:rsid w:val="00982816"/>
    <w:rsid w:val="0098299A"/>
    <w:rsid w:val="00983484"/>
    <w:rsid w:val="00983A67"/>
    <w:rsid w:val="00985EF1"/>
    <w:rsid w:val="00986183"/>
    <w:rsid w:val="0098639B"/>
    <w:rsid w:val="0098750A"/>
    <w:rsid w:val="00990ADC"/>
    <w:rsid w:val="009911CC"/>
    <w:rsid w:val="00992F83"/>
    <w:rsid w:val="009939B5"/>
    <w:rsid w:val="00994B44"/>
    <w:rsid w:val="00995378"/>
    <w:rsid w:val="00995746"/>
    <w:rsid w:val="00995802"/>
    <w:rsid w:val="0099648F"/>
    <w:rsid w:val="009964D3"/>
    <w:rsid w:val="00996691"/>
    <w:rsid w:val="00997816"/>
    <w:rsid w:val="00997A21"/>
    <w:rsid w:val="009A01B0"/>
    <w:rsid w:val="009A01F6"/>
    <w:rsid w:val="009A0516"/>
    <w:rsid w:val="009A0627"/>
    <w:rsid w:val="009A0E38"/>
    <w:rsid w:val="009A101F"/>
    <w:rsid w:val="009A15FB"/>
    <w:rsid w:val="009A1C30"/>
    <w:rsid w:val="009A2290"/>
    <w:rsid w:val="009A2EEE"/>
    <w:rsid w:val="009A30A4"/>
    <w:rsid w:val="009A47BE"/>
    <w:rsid w:val="009A4E2D"/>
    <w:rsid w:val="009A564B"/>
    <w:rsid w:val="009A57D6"/>
    <w:rsid w:val="009A6CCC"/>
    <w:rsid w:val="009A7015"/>
    <w:rsid w:val="009A7721"/>
    <w:rsid w:val="009A77F2"/>
    <w:rsid w:val="009A78D6"/>
    <w:rsid w:val="009B09F3"/>
    <w:rsid w:val="009B0A86"/>
    <w:rsid w:val="009B0EAB"/>
    <w:rsid w:val="009B2419"/>
    <w:rsid w:val="009B2583"/>
    <w:rsid w:val="009B27A1"/>
    <w:rsid w:val="009B2D96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D8A"/>
    <w:rsid w:val="009B6EF8"/>
    <w:rsid w:val="009B72EB"/>
    <w:rsid w:val="009B731D"/>
    <w:rsid w:val="009B76F0"/>
    <w:rsid w:val="009B7B82"/>
    <w:rsid w:val="009C0CD1"/>
    <w:rsid w:val="009C10E8"/>
    <w:rsid w:val="009C10F2"/>
    <w:rsid w:val="009C129A"/>
    <w:rsid w:val="009C136D"/>
    <w:rsid w:val="009C155A"/>
    <w:rsid w:val="009C2337"/>
    <w:rsid w:val="009C333F"/>
    <w:rsid w:val="009C4CB3"/>
    <w:rsid w:val="009C4EC4"/>
    <w:rsid w:val="009C5242"/>
    <w:rsid w:val="009C5407"/>
    <w:rsid w:val="009C6336"/>
    <w:rsid w:val="009C6796"/>
    <w:rsid w:val="009C709D"/>
    <w:rsid w:val="009C7736"/>
    <w:rsid w:val="009C7A89"/>
    <w:rsid w:val="009C7DF5"/>
    <w:rsid w:val="009C7E00"/>
    <w:rsid w:val="009D022B"/>
    <w:rsid w:val="009D0296"/>
    <w:rsid w:val="009D06F5"/>
    <w:rsid w:val="009D07EC"/>
    <w:rsid w:val="009D1BE8"/>
    <w:rsid w:val="009D1C9A"/>
    <w:rsid w:val="009D24C0"/>
    <w:rsid w:val="009D2938"/>
    <w:rsid w:val="009D2DD5"/>
    <w:rsid w:val="009D2E89"/>
    <w:rsid w:val="009D3F12"/>
    <w:rsid w:val="009D4D0C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3C16"/>
    <w:rsid w:val="009E4041"/>
    <w:rsid w:val="009E44CA"/>
    <w:rsid w:val="009E51E7"/>
    <w:rsid w:val="009E57CE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2B8"/>
    <w:rsid w:val="009F4718"/>
    <w:rsid w:val="009F498F"/>
    <w:rsid w:val="009F5195"/>
    <w:rsid w:val="009F5814"/>
    <w:rsid w:val="009F5ED8"/>
    <w:rsid w:val="009F5FEE"/>
    <w:rsid w:val="009F6152"/>
    <w:rsid w:val="009F6336"/>
    <w:rsid w:val="009F70DB"/>
    <w:rsid w:val="009F72B5"/>
    <w:rsid w:val="009F736C"/>
    <w:rsid w:val="009F752F"/>
    <w:rsid w:val="009F75F9"/>
    <w:rsid w:val="009F771F"/>
    <w:rsid w:val="00A00159"/>
    <w:rsid w:val="00A007A4"/>
    <w:rsid w:val="00A00AC9"/>
    <w:rsid w:val="00A01C89"/>
    <w:rsid w:val="00A025B3"/>
    <w:rsid w:val="00A02A44"/>
    <w:rsid w:val="00A03255"/>
    <w:rsid w:val="00A034B8"/>
    <w:rsid w:val="00A038C0"/>
    <w:rsid w:val="00A03AFE"/>
    <w:rsid w:val="00A04F99"/>
    <w:rsid w:val="00A05284"/>
    <w:rsid w:val="00A064BC"/>
    <w:rsid w:val="00A06816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25"/>
    <w:rsid w:val="00A15C36"/>
    <w:rsid w:val="00A15E7A"/>
    <w:rsid w:val="00A16573"/>
    <w:rsid w:val="00A166E0"/>
    <w:rsid w:val="00A167FD"/>
    <w:rsid w:val="00A16B68"/>
    <w:rsid w:val="00A17027"/>
    <w:rsid w:val="00A171F7"/>
    <w:rsid w:val="00A17387"/>
    <w:rsid w:val="00A17852"/>
    <w:rsid w:val="00A204C8"/>
    <w:rsid w:val="00A20924"/>
    <w:rsid w:val="00A214D5"/>
    <w:rsid w:val="00A216C7"/>
    <w:rsid w:val="00A222E0"/>
    <w:rsid w:val="00A2291F"/>
    <w:rsid w:val="00A2683A"/>
    <w:rsid w:val="00A2796D"/>
    <w:rsid w:val="00A301FE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5DD"/>
    <w:rsid w:val="00A346A3"/>
    <w:rsid w:val="00A348D6"/>
    <w:rsid w:val="00A35408"/>
    <w:rsid w:val="00A3658C"/>
    <w:rsid w:val="00A367B7"/>
    <w:rsid w:val="00A36806"/>
    <w:rsid w:val="00A377FF"/>
    <w:rsid w:val="00A37ECE"/>
    <w:rsid w:val="00A401B2"/>
    <w:rsid w:val="00A41ACE"/>
    <w:rsid w:val="00A41D73"/>
    <w:rsid w:val="00A429E7"/>
    <w:rsid w:val="00A43164"/>
    <w:rsid w:val="00A431FA"/>
    <w:rsid w:val="00A43A8F"/>
    <w:rsid w:val="00A43D3E"/>
    <w:rsid w:val="00A43F01"/>
    <w:rsid w:val="00A44171"/>
    <w:rsid w:val="00A444A1"/>
    <w:rsid w:val="00A446C1"/>
    <w:rsid w:val="00A4688D"/>
    <w:rsid w:val="00A46A55"/>
    <w:rsid w:val="00A470E5"/>
    <w:rsid w:val="00A473FC"/>
    <w:rsid w:val="00A50203"/>
    <w:rsid w:val="00A5036C"/>
    <w:rsid w:val="00A505E0"/>
    <w:rsid w:val="00A50953"/>
    <w:rsid w:val="00A50ADD"/>
    <w:rsid w:val="00A51248"/>
    <w:rsid w:val="00A513F1"/>
    <w:rsid w:val="00A51637"/>
    <w:rsid w:val="00A5192E"/>
    <w:rsid w:val="00A51E06"/>
    <w:rsid w:val="00A52649"/>
    <w:rsid w:val="00A52944"/>
    <w:rsid w:val="00A5330D"/>
    <w:rsid w:val="00A533A2"/>
    <w:rsid w:val="00A53744"/>
    <w:rsid w:val="00A53982"/>
    <w:rsid w:val="00A539E8"/>
    <w:rsid w:val="00A54C15"/>
    <w:rsid w:val="00A5519F"/>
    <w:rsid w:val="00A55A8F"/>
    <w:rsid w:val="00A56F87"/>
    <w:rsid w:val="00A57506"/>
    <w:rsid w:val="00A5755B"/>
    <w:rsid w:val="00A606E8"/>
    <w:rsid w:val="00A60A24"/>
    <w:rsid w:val="00A60A81"/>
    <w:rsid w:val="00A60C2D"/>
    <w:rsid w:val="00A60DA5"/>
    <w:rsid w:val="00A60EB6"/>
    <w:rsid w:val="00A6125C"/>
    <w:rsid w:val="00A61A05"/>
    <w:rsid w:val="00A62630"/>
    <w:rsid w:val="00A62A3A"/>
    <w:rsid w:val="00A6326E"/>
    <w:rsid w:val="00A636B6"/>
    <w:rsid w:val="00A63964"/>
    <w:rsid w:val="00A63D5C"/>
    <w:rsid w:val="00A64451"/>
    <w:rsid w:val="00A64978"/>
    <w:rsid w:val="00A64AB8"/>
    <w:rsid w:val="00A652F1"/>
    <w:rsid w:val="00A65606"/>
    <w:rsid w:val="00A66C25"/>
    <w:rsid w:val="00A67F68"/>
    <w:rsid w:val="00A70CE7"/>
    <w:rsid w:val="00A70DD1"/>
    <w:rsid w:val="00A71546"/>
    <w:rsid w:val="00A71B6B"/>
    <w:rsid w:val="00A72BCC"/>
    <w:rsid w:val="00A72D76"/>
    <w:rsid w:val="00A73D88"/>
    <w:rsid w:val="00A73DAF"/>
    <w:rsid w:val="00A74145"/>
    <w:rsid w:val="00A74CAD"/>
    <w:rsid w:val="00A74F4B"/>
    <w:rsid w:val="00A76B91"/>
    <w:rsid w:val="00A76EA9"/>
    <w:rsid w:val="00A76EEC"/>
    <w:rsid w:val="00A76FBA"/>
    <w:rsid w:val="00A770EF"/>
    <w:rsid w:val="00A80150"/>
    <w:rsid w:val="00A803C8"/>
    <w:rsid w:val="00A8238A"/>
    <w:rsid w:val="00A82EFE"/>
    <w:rsid w:val="00A83023"/>
    <w:rsid w:val="00A83025"/>
    <w:rsid w:val="00A838C7"/>
    <w:rsid w:val="00A83CA6"/>
    <w:rsid w:val="00A84156"/>
    <w:rsid w:val="00A84452"/>
    <w:rsid w:val="00A85392"/>
    <w:rsid w:val="00A85C17"/>
    <w:rsid w:val="00A85DB1"/>
    <w:rsid w:val="00A85DDD"/>
    <w:rsid w:val="00A8610D"/>
    <w:rsid w:val="00A86741"/>
    <w:rsid w:val="00A86830"/>
    <w:rsid w:val="00A86F4A"/>
    <w:rsid w:val="00A8709C"/>
    <w:rsid w:val="00A8766F"/>
    <w:rsid w:val="00A87CF3"/>
    <w:rsid w:val="00A87F12"/>
    <w:rsid w:val="00A901EF"/>
    <w:rsid w:val="00A90AF9"/>
    <w:rsid w:val="00A90C30"/>
    <w:rsid w:val="00A92846"/>
    <w:rsid w:val="00A92DBD"/>
    <w:rsid w:val="00A931D5"/>
    <w:rsid w:val="00A93EBC"/>
    <w:rsid w:val="00A94087"/>
    <w:rsid w:val="00A94634"/>
    <w:rsid w:val="00A9583F"/>
    <w:rsid w:val="00A95943"/>
    <w:rsid w:val="00A95A04"/>
    <w:rsid w:val="00A9601B"/>
    <w:rsid w:val="00A96423"/>
    <w:rsid w:val="00A9660B"/>
    <w:rsid w:val="00A96C58"/>
    <w:rsid w:val="00A971EB"/>
    <w:rsid w:val="00A97340"/>
    <w:rsid w:val="00AA1AF5"/>
    <w:rsid w:val="00AA33B6"/>
    <w:rsid w:val="00AA3B32"/>
    <w:rsid w:val="00AA3CC8"/>
    <w:rsid w:val="00AA40CC"/>
    <w:rsid w:val="00AA4258"/>
    <w:rsid w:val="00AA50CF"/>
    <w:rsid w:val="00AA5CAF"/>
    <w:rsid w:val="00AA6004"/>
    <w:rsid w:val="00AA646B"/>
    <w:rsid w:val="00AA668E"/>
    <w:rsid w:val="00AA699B"/>
    <w:rsid w:val="00AA6D87"/>
    <w:rsid w:val="00AA6E2D"/>
    <w:rsid w:val="00AA71C8"/>
    <w:rsid w:val="00AB02B2"/>
    <w:rsid w:val="00AB08B4"/>
    <w:rsid w:val="00AB0FD8"/>
    <w:rsid w:val="00AB11A8"/>
    <w:rsid w:val="00AB187B"/>
    <w:rsid w:val="00AB1AD5"/>
    <w:rsid w:val="00AB2669"/>
    <w:rsid w:val="00AB26A7"/>
    <w:rsid w:val="00AB317A"/>
    <w:rsid w:val="00AB37F5"/>
    <w:rsid w:val="00AB4680"/>
    <w:rsid w:val="00AB4B3F"/>
    <w:rsid w:val="00AB4D9F"/>
    <w:rsid w:val="00AB522B"/>
    <w:rsid w:val="00AB538A"/>
    <w:rsid w:val="00AB5A82"/>
    <w:rsid w:val="00AB5CF6"/>
    <w:rsid w:val="00AB644F"/>
    <w:rsid w:val="00AB6E02"/>
    <w:rsid w:val="00AB7AFC"/>
    <w:rsid w:val="00AB7FE5"/>
    <w:rsid w:val="00AC0306"/>
    <w:rsid w:val="00AC07CB"/>
    <w:rsid w:val="00AC07EF"/>
    <w:rsid w:val="00AC083F"/>
    <w:rsid w:val="00AC0DB5"/>
    <w:rsid w:val="00AC16AA"/>
    <w:rsid w:val="00AC1C68"/>
    <w:rsid w:val="00AC1D1B"/>
    <w:rsid w:val="00AC1F54"/>
    <w:rsid w:val="00AC2E62"/>
    <w:rsid w:val="00AC2EBD"/>
    <w:rsid w:val="00AC2FF7"/>
    <w:rsid w:val="00AC40CA"/>
    <w:rsid w:val="00AC50D9"/>
    <w:rsid w:val="00AC5B15"/>
    <w:rsid w:val="00AC620D"/>
    <w:rsid w:val="00AC7064"/>
    <w:rsid w:val="00AC7A0F"/>
    <w:rsid w:val="00AD131E"/>
    <w:rsid w:val="00AD1533"/>
    <w:rsid w:val="00AD26DA"/>
    <w:rsid w:val="00AD276E"/>
    <w:rsid w:val="00AD2A55"/>
    <w:rsid w:val="00AD2C88"/>
    <w:rsid w:val="00AD2E37"/>
    <w:rsid w:val="00AD2FB5"/>
    <w:rsid w:val="00AD34B5"/>
    <w:rsid w:val="00AD3CF0"/>
    <w:rsid w:val="00AD4018"/>
    <w:rsid w:val="00AD539A"/>
    <w:rsid w:val="00AD56C3"/>
    <w:rsid w:val="00AD5841"/>
    <w:rsid w:val="00AD65B9"/>
    <w:rsid w:val="00AD6937"/>
    <w:rsid w:val="00AD75D0"/>
    <w:rsid w:val="00AD7FB0"/>
    <w:rsid w:val="00AE03E5"/>
    <w:rsid w:val="00AE074C"/>
    <w:rsid w:val="00AE0755"/>
    <w:rsid w:val="00AE08CD"/>
    <w:rsid w:val="00AE1356"/>
    <w:rsid w:val="00AE155B"/>
    <w:rsid w:val="00AE247A"/>
    <w:rsid w:val="00AE2FD1"/>
    <w:rsid w:val="00AE30D2"/>
    <w:rsid w:val="00AE3A4F"/>
    <w:rsid w:val="00AE3CAE"/>
    <w:rsid w:val="00AE3D15"/>
    <w:rsid w:val="00AE4802"/>
    <w:rsid w:val="00AE4CDF"/>
    <w:rsid w:val="00AE5B74"/>
    <w:rsid w:val="00AE61C4"/>
    <w:rsid w:val="00AE685B"/>
    <w:rsid w:val="00AE78E5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66"/>
    <w:rsid w:val="00AF50DE"/>
    <w:rsid w:val="00AF55DA"/>
    <w:rsid w:val="00AF588B"/>
    <w:rsid w:val="00AF62B4"/>
    <w:rsid w:val="00AF6BDF"/>
    <w:rsid w:val="00AF7013"/>
    <w:rsid w:val="00AF765C"/>
    <w:rsid w:val="00B0068A"/>
    <w:rsid w:val="00B007A1"/>
    <w:rsid w:val="00B00BB8"/>
    <w:rsid w:val="00B00D4E"/>
    <w:rsid w:val="00B01DEC"/>
    <w:rsid w:val="00B026A3"/>
    <w:rsid w:val="00B02AB9"/>
    <w:rsid w:val="00B03752"/>
    <w:rsid w:val="00B043FA"/>
    <w:rsid w:val="00B048AC"/>
    <w:rsid w:val="00B050DE"/>
    <w:rsid w:val="00B05376"/>
    <w:rsid w:val="00B05AB2"/>
    <w:rsid w:val="00B06A7E"/>
    <w:rsid w:val="00B06ABB"/>
    <w:rsid w:val="00B06B09"/>
    <w:rsid w:val="00B06C7D"/>
    <w:rsid w:val="00B06E91"/>
    <w:rsid w:val="00B07580"/>
    <w:rsid w:val="00B076E2"/>
    <w:rsid w:val="00B07B84"/>
    <w:rsid w:val="00B07DDE"/>
    <w:rsid w:val="00B101EE"/>
    <w:rsid w:val="00B10393"/>
    <w:rsid w:val="00B10DCA"/>
    <w:rsid w:val="00B11455"/>
    <w:rsid w:val="00B1191B"/>
    <w:rsid w:val="00B12268"/>
    <w:rsid w:val="00B1287E"/>
    <w:rsid w:val="00B12C1D"/>
    <w:rsid w:val="00B12FE1"/>
    <w:rsid w:val="00B131B1"/>
    <w:rsid w:val="00B13717"/>
    <w:rsid w:val="00B14180"/>
    <w:rsid w:val="00B149EA"/>
    <w:rsid w:val="00B14A8B"/>
    <w:rsid w:val="00B1534F"/>
    <w:rsid w:val="00B1568F"/>
    <w:rsid w:val="00B1576F"/>
    <w:rsid w:val="00B175F8"/>
    <w:rsid w:val="00B231B3"/>
    <w:rsid w:val="00B23851"/>
    <w:rsid w:val="00B23979"/>
    <w:rsid w:val="00B23AAE"/>
    <w:rsid w:val="00B2437A"/>
    <w:rsid w:val="00B245FD"/>
    <w:rsid w:val="00B24612"/>
    <w:rsid w:val="00B246B4"/>
    <w:rsid w:val="00B254D2"/>
    <w:rsid w:val="00B25EB5"/>
    <w:rsid w:val="00B260F1"/>
    <w:rsid w:val="00B2624B"/>
    <w:rsid w:val="00B26523"/>
    <w:rsid w:val="00B26A96"/>
    <w:rsid w:val="00B26CFD"/>
    <w:rsid w:val="00B26D63"/>
    <w:rsid w:val="00B270D2"/>
    <w:rsid w:val="00B3055A"/>
    <w:rsid w:val="00B3063E"/>
    <w:rsid w:val="00B3091F"/>
    <w:rsid w:val="00B30F73"/>
    <w:rsid w:val="00B31847"/>
    <w:rsid w:val="00B31DEE"/>
    <w:rsid w:val="00B32275"/>
    <w:rsid w:val="00B3378A"/>
    <w:rsid w:val="00B33C46"/>
    <w:rsid w:val="00B33E6D"/>
    <w:rsid w:val="00B33F11"/>
    <w:rsid w:val="00B34442"/>
    <w:rsid w:val="00B3481E"/>
    <w:rsid w:val="00B34E7A"/>
    <w:rsid w:val="00B35654"/>
    <w:rsid w:val="00B358D2"/>
    <w:rsid w:val="00B36420"/>
    <w:rsid w:val="00B36427"/>
    <w:rsid w:val="00B36A72"/>
    <w:rsid w:val="00B37796"/>
    <w:rsid w:val="00B37D2C"/>
    <w:rsid w:val="00B4118A"/>
    <w:rsid w:val="00B41F56"/>
    <w:rsid w:val="00B420D9"/>
    <w:rsid w:val="00B42665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46D4"/>
    <w:rsid w:val="00B5536A"/>
    <w:rsid w:val="00B557F8"/>
    <w:rsid w:val="00B55F41"/>
    <w:rsid w:val="00B55F89"/>
    <w:rsid w:val="00B56E4B"/>
    <w:rsid w:val="00B5718E"/>
    <w:rsid w:val="00B57A11"/>
    <w:rsid w:val="00B600DB"/>
    <w:rsid w:val="00B60515"/>
    <w:rsid w:val="00B60BD0"/>
    <w:rsid w:val="00B616B7"/>
    <w:rsid w:val="00B630A0"/>
    <w:rsid w:val="00B6338C"/>
    <w:rsid w:val="00B6372E"/>
    <w:rsid w:val="00B6374D"/>
    <w:rsid w:val="00B638D8"/>
    <w:rsid w:val="00B646BE"/>
    <w:rsid w:val="00B6551E"/>
    <w:rsid w:val="00B66266"/>
    <w:rsid w:val="00B668F0"/>
    <w:rsid w:val="00B669D1"/>
    <w:rsid w:val="00B66F1A"/>
    <w:rsid w:val="00B672B9"/>
    <w:rsid w:val="00B67877"/>
    <w:rsid w:val="00B704BF"/>
    <w:rsid w:val="00B704EF"/>
    <w:rsid w:val="00B70CE2"/>
    <w:rsid w:val="00B7125D"/>
    <w:rsid w:val="00B71409"/>
    <w:rsid w:val="00B7162C"/>
    <w:rsid w:val="00B71F53"/>
    <w:rsid w:val="00B71FFD"/>
    <w:rsid w:val="00B721C0"/>
    <w:rsid w:val="00B72D3D"/>
    <w:rsid w:val="00B73408"/>
    <w:rsid w:val="00B738C4"/>
    <w:rsid w:val="00B7416B"/>
    <w:rsid w:val="00B7430F"/>
    <w:rsid w:val="00B74502"/>
    <w:rsid w:val="00B74BAD"/>
    <w:rsid w:val="00B74ECD"/>
    <w:rsid w:val="00B7534A"/>
    <w:rsid w:val="00B76359"/>
    <w:rsid w:val="00B76631"/>
    <w:rsid w:val="00B7689E"/>
    <w:rsid w:val="00B76DE6"/>
    <w:rsid w:val="00B803E8"/>
    <w:rsid w:val="00B80D89"/>
    <w:rsid w:val="00B81612"/>
    <w:rsid w:val="00B828C5"/>
    <w:rsid w:val="00B83CFA"/>
    <w:rsid w:val="00B84E82"/>
    <w:rsid w:val="00B851BF"/>
    <w:rsid w:val="00B86115"/>
    <w:rsid w:val="00B86644"/>
    <w:rsid w:val="00B86930"/>
    <w:rsid w:val="00B87A3F"/>
    <w:rsid w:val="00B90BC2"/>
    <w:rsid w:val="00B90C2B"/>
    <w:rsid w:val="00B920E2"/>
    <w:rsid w:val="00B9253E"/>
    <w:rsid w:val="00B92A79"/>
    <w:rsid w:val="00B92BE5"/>
    <w:rsid w:val="00B93060"/>
    <w:rsid w:val="00B9392C"/>
    <w:rsid w:val="00B94CEC"/>
    <w:rsid w:val="00B95C7A"/>
    <w:rsid w:val="00B95D39"/>
    <w:rsid w:val="00B960E5"/>
    <w:rsid w:val="00B96932"/>
    <w:rsid w:val="00B96BC2"/>
    <w:rsid w:val="00BA0655"/>
    <w:rsid w:val="00BA0942"/>
    <w:rsid w:val="00BA123B"/>
    <w:rsid w:val="00BA1D4E"/>
    <w:rsid w:val="00BA2099"/>
    <w:rsid w:val="00BA3FE1"/>
    <w:rsid w:val="00BA4026"/>
    <w:rsid w:val="00BA4141"/>
    <w:rsid w:val="00BA429E"/>
    <w:rsid w:val="00BA44E9"/>
    <w:rsid w:val="00BA4A79"/>
    <w:rsid w:val="00BA5D16"/>
    <w:rsid w:val="00BA6937"/>
    <w:rsid w:val="00BA69DD"/>
    <w:rsid w:val="00BA75E3"/>
    <w:rsid w:val="00BA7C1E"/>
    <w:rsid w:val="00BB0006"/>
    <w:rsid w:val="00BB0943"/>
    <w:rsid w:val="00BB10E0"/>
    <w:rsid w:val="00BB1E44"/>
    <w:rsid w:val="00BB21C1"/>
    <w:rsid w:val="00BB2597"/>
    <w:rsid w:val="00BB287A"/>
    <w:rsid w:val="00BB2914"/>
    <w:rsid w:val="00BB2CB0"/>
    <w:rsid w:val="00BB30FD"/>
    <w:rsid w:val="00BB3D2E"/>
    <w:rsid w:val="00BB4757"/>
    <w:rsid w:val="00BB4B2A"/>
    <w:rsid w:val="00BB4D66"/>
    <w:rsid w:val="00BB5612"/>
    <w:rsid w:val="00BB5C0F"/>
    <w:rsid w:val="00BB5F91"/>
    <w:rsid w:val="00BB6B27"/>
    <w:rsid w:val="00BB75CA"/>
    <w:rsid w:val="00BB7A5F"/>
    <w:rsid w:val="00BC05D3"/>
    <w:rsid w:val="00BC0E56"/>
    <w:rsid w:val="00BC1BCE"/>
    <w:rsid w:val="00BC2327"/>
    <w:rsid w:val="00BC2C96"/>
    <w:rsid w:val="00BC375F"/>
    <w:rsid w:val="00BC4EE5"/>
    <w:rsid w:val="00BC57F1"/>
    <w:rsid w:val="00BC58F5"/>
    <w:rsid w:val="00BC5925"/>
    <w:rsid w:val="00BC5F2D"/>
    <w:rsid w:val="00BC63BD"/>
    <w:rsid w:val="00BC6632"/>
    <w:rsid w:val="00BC6A8F"/>
    <w:rsid w:val="00BC78A2"/>
    <w:rsid w:val="00BD0448"/>
    <w:rsid w:val="00BD0959"/>
    <w:rsid w:val="00BD1FD9"/>
    <w:rsid w:val="00BD3706"/>
    <w:rsid w:val="00BD3947"/>
    <w:rsid w:val="00BD3C8C"/>
    <w:rsid w:val="00BD522A"/>
    <w:rsid w:val="00BD5308"/>
    <w:rsid w:val="00BD552B"/>
    <w:rsid w:val="00BD5E70"/>
    <w:rsid w:val="00BD6954"/>
    <w:rsid w:val="00BD69B3"/>
    <w:rsid w:val="00BD6B9B"/>
    <w:rsid w:val="00BD6EB8"/>
    <w:rsid w:val="00BD70F9"/>
    <w:rsid w:val="00BD7BFE"/>
    <w:rsid w:val="00BD7CDC"/>
    <w:rsid w:val="00BE08FB"/>
    <w:rsid w:val="00BE091D"/>
    <w:rsid w:val="00BE0941"/>
    <w:rsid w:val="00BE214A"/>
    <w:rsid w:val="00BE23B1"/>
    <w:rsid w:val="00BE2474"/>
    <w:rsid w:val="00BE260C"/>
    <w:rsid w:val="00BE334B"/>
    <w:rsid w:val="00BE39AA"/>
    <w:rsid w:val="00BE39D6"/>
    <w:rsid w:val="00BE3C3D"/>
    <w:rsid w:val="00BE469F"/>
    <w:rsid w:val="00BE4EB1"/>
    <w:rsid w:val="00BE4FF4"/>
    <w:rsid w:val="00BE5762"/>
    <w:rsid w:val="00BE75D4"/>
    <w:rsid w:val="00BE7D5C"/>
    <w:rsid w:val="00BF01F8"/>
    <w:rsid w:val="00BF0C3F"/>
    <w:rsid w:val="00BF0D6D"/>
    <w:rsid w:val="00BF0DDB"/>
    <w:rsid w:val="00BF0E57"/>
    <w:rsid w:val="00BF185A"/>
    <w:rsid w:val="00BF25E4"/>
    <w:rsid w:val="00BF26C0"/>
    <w:rsid w:val="00BF2959"/>
    <w:rsid w:val="00BF2B0A"/>
    <w:rsid w:val="00BF311E"/>
    <w:rsid w:val="00BF33BD"/>
    <w:rsid w:val="00BF3A9A"/>
    <w:rsid w:val="00BF3E6D"/>
    <w:rsid w:val="00BF475A"/>
    <w:rsid w:val="00BF5A18"/>
    <w:rsid w:val="00BF5AAA"/>
    <w:rsid w:val="00BF744E"/>
    <w:rsid w:val="00BF7DA7"/>
    <w:rsid w:val="00C0004B"/>
    <w:rsid w:val="00C00262"/>
    <w:rsid w:val="00C0052E"/>
    <w:rsid w:val="00C00CF0"/>
    <w:rsid w:val="00C01022"/>
    <w:rsid w:val="00C01DD1"/>
    <w:rsid w:val="00C01ED8"/>
    <w:rsid w:val="00C02056"/>
    <w:rsid w:val="00C02AD5"/>
    <w:rsid w:val="00C03AFC"/>
    <w:rsid w:val="00C03E3C"/>
    <w:rsid w:val="00C040DC"/>
    <w:rsid w:val="00C0420D"/>
    <w:rsid w:val="00C04698"/>
    <w:rsid w:val="00C04C94"/>
    <w:rsid w:val="00C0586C"/>
    <w:rsid w:val="00C05ABF"/>
    <w:rsid w:val="00C064C8"/>
    <w:rsid w:val="00C0757B"/>
    <w:rsid w:val="00C07BA8"/>
    <w:rsid w:val="00C07D71"/>
    <w:rsid w:val="00C109A4"/>
    <w:rsid w:val="00C10B78"/>
    <w:rsid w:val="00C11C5F"/>
    <w:rsid w:val="00C12AE5"/>
    <w:rsid w:val="00C13108"/>
    <w:rsid w:val="00C1324C"/>
    <w:rsid w:val="00C1328B"/>
    <w:rsid w:val="00C1360D"/>
    <w:rsid w:val="00C14429"/>
    <w:rsid w:val="00C14A02"/>
    <w:rsid w:val="00C1539A"/>
    <w:rsid w:val="00C15737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27"/>
    <w:rsid w:val="00C200AA"/>
    <w:rsid w:val="00C2071F"/>
    <w:rsid w:val="00C207FA"/>
    <w:rsid w:val="00C215C6"/>
    <w:rsid w:val="00C220D3"/>
    <w:rsid w:val="00C22175"/>
    <w:rsid w:val="00C22430"/>
    <w:rsid w:val="00C2302B"/>
    <w:rsid w:val="00C2340B"/>
    <w:rsid w:val="00C2380B"/>
    <w:rsid w:val="00C2456A"/>
    <w:rsid w:val="00C246ED"/>
    <w:rsid w:val="00C24AAE"/>
    <w:rsid w:val="00C25E39"/>
    <w:rsid w:val="00C260E9"/>
    <w:rsid w:val="00C27A71"/>
    <w:rsid w:val="00C309F8"/>
    <w:rsid w:val="00C30B40"/>
    <w:rsid w:val="00C30CDB"/>
    <w:rsid w:val="00C31630"/>
    <w:rsid w:val="00C31BB2"/>
    <w:rsid w:val="00C31BE8"/>
    <w:rsid w:val="00C32017"/>
    <w:rsid w:val="00C32D81"/>
    <w:rsid w:val="00C32E52"/>
    <w:rsid w:val="00C32F5E"/>
    <w:rsid w:val="00C331F5"/>
    <w:rsid w:val="00C33B32"/>
    <w:rsid w:val="00C33C07"/>
    <w:rsid w:val="00C345E6"/>
    <w:rsid w:val="00C346BA"/>
    <w:rsid w:val="00C3483D"/>
    <w:rsid w:val="00C35C02"/>
    <w:rsid w:val="00C36281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3599"/>
    <w:rsid w:val="00C447E9"/>
    <w:rsid w:val="00C448CC"/>
    <w:rsid w:val="00C44D3C"/>
    <w:rsid w:val="00C469AA"/>
    <w:rsid w:val="00C46C3A"/>
    <w:rsid w:val="00C46CA8"/>
    <w:rsid w:val="00C470DD"/>
    <w:rsid w:val="00C47ADB"/>
    <w:rsid w:val="00C47F0F"/>
    <w:rsid w:val="00C514A6"/>
    <w:rsid w:val="00C51DDD"/>
    <w:rsid w:val="00C51F0B"/>
    <w:rsid w:val="00C51FB9"/>
    <w:rsid w:val="00C521DF"/>
    <w:rsid w:val="00C52862"/>
    <w:rsid w:val="00C52AD6"/>
    <w:rsid w:val="00C533CC"/>
    <w:rsid w:val="00C536AA"/>
    <w:rsid w:val="00C53771"/>
    <w:rsid w:val="00C53DC2"/>
    <w:rsid w:val="00C5415F"/>
    <w:rsid w:val="00C54CE1"/>
    <w:rsid w:val="00C54CE3"/>
    <w:rsid w:val="00C54F72"/>
    <w:rsid w:val="00C55095"/>
    <w:rsid w:val="00C55298"/>
    <w:rsid w:val="00C556F8"/>
    <w:rsid w:val="00C55799"/>
    <w:rsid w:val="00C561B5"/>
    <w:rsid w:val="00C563EB"/>
    <w:rsid w:val="00C5652C"/>
    <w:rsid w:val="00C56C17"/>
    <w:rsid w:val="00C57614"/>
    <w:rsid w:val="00C57629"/>
    <w:rsid w:val="00C57E9B"/>
    <w:rsid w:val="00C60F5E"/>
    <w:rsid w:val="00C622A8"/>
    <w:rsid w:val="00C62516"/>
    <w:rsid w:val="00C626D8"/>
    <w:rsid w:val="00C6271B"/>
    <w:rsid w:val="00C6405D"/>
    <w:rsid w:val="00C64295"/>
    <w:rsid w:val="00C645C8"/>
    <w:rsid w:val="00C64D63"/>
    <w:rsid w:val="00C6521F"/>
    <w:rsid w:val="00C65D54"/>
    <w:rsid w:val="00C66586"/>
    <w:rsid w:val="00C669B0"/>
    <w:rsid w:val="00C67A68"/>
    <w:rsid w:val="00C700CD"/>
    <w:rsid w:val="00C72472"/>
    <w:rsid w:val="00C72974"/>
    <w:rsid w:val="00C73275"/>
    <w:rsid w:val="00C7403A"/>
    <w:rsid w:val="00C748EC"/>
    <w:rsid w:val="00C74A58"/>
    <w:rsid w:val="00C75D2F"/>
    <w:rsid w:val="00C76DF0"/>
    <w:rsid w:val="00C770CC"/>
    <w:rsid w:val="00C7714E"/>
    <w:rsid w:val="00C776FF"/>
    <w:rsid w:val="00C77A6B"/>
    <w:rsid w:val="00C801A3"/>
    <w:rsid w:val="00C806EE"/>
    <w:rsid w:val="00C81D9C"/>
    <w:rsid w:val="00C822BB"/>
    <w:rsid w:val="00C83441"/>
    <w:rsid w:val="00C8471C"/>
    <w:rsid w:val="00C8528F"/>
    <w:rsid w:val="00C85D01"/>
    <w:rsid w:val="00C86494"/>
    <w:rsid w:val="00C86C07"/>
    <w:rsid w:val="00C876BC"/>
    <w:rsid w:val="00C8787E"/>
    <w:rsid w:val="00C87A0E"/>
    <w:rsid w:val="00C87E34"/>
    <w:rsid w:val="00C87FC4"/>
    <w:rsid w:val="00C905AD"/>
    <w:rsid w:val="00C9255C"/>
    <w:rsid w:val="00C928CB"/>
    <w:rsid w:val="00C92B71"/>
    <w:rsid w:val="00C93E26"/>
    <w:rsid w:val="00C949D4"/>
    <w:rsid w:val="00C94A4E"/>
    <w:rsid w:val="00C94C53"/>
    <w:rsid w:val="00C950B0"/>
    <w:rsid w:val="00C95B35"/>
    <w:rsid w:val="00C95E0F"/>
    <w:rsid w:val="00C9637E"/>
    <w:rsid w:val="00C96731"/>
    <w:rsid w:val="00C9690A"/>
    <w:rsid w:val="00C975C0"/>
    <w:rsid w:val="00C97925"/>
    <w:rsid w:val="00C97F90"/>
    <w:rsid w:val="00CA016E"/>
    <w:rsid w:val="00CA0923"/>
    <w:rsid w:val="00CA0DFE"/>
    <w:rsid w:val="00CA14BA"/>
    <w:rsid w:val="00CA34E0"/>
    <w:rsid w:val="00CA37DC"/>
    <w:rsid w:val="00CA42CB"/>
    <w:rsid w:val="00CA491F"/>
    <w:rsid w:val="00CA520B"/>
    <w:rsid w:val="00CA5A3A"/>
    <w:rsid w:val="00CA5CE3"/>
    <w:rsid w:val="00CA6649"/>
    <w:rsid w:val="00CA676B"/>
    <w:rsid w:val="00CA72AF"/>
    <w:rsid w:val="00CA7F3D"/>
    <w:rsid w:val="00CB052D"/>
    <w:rsid w:val="00CB06AF"/>
    <w:rsid w:val="00CB093C"/>
    <w:rsid w:val="00CB0BA0"/>
    <w:rsid w:val="00CB0C45"/>
    <w:rsid w:val="00CB23DD"/>
    <w:rsid w:val="00CB3087"/>
    <w:rsid w:val="00CB3824"/>
    <w:rsid w:val="00CB4A5A"/>
    <w:rsid w:val="00CB4F9F"/>
    <w:rsid w:val="00CB53B5"/>
    <w:rsid w:val="00CB5691"/>
    <w:rsid w:val="00CB5D96"/>
    <w:rsid w:val="00CB611E"/>
    <w:rsid w:val="00CB668C"/>
    <w:rsid w:val="00CC1563"/>
    <w:rsid w:val="00CC1C20"/>
    <w:rsid w:val="00CC1CB9"/>
    <w:rsid w:val="00CC1CE6"/>
    <w:rsid w:val="00CC2FF4"/>
    <w:rsid w:val="00CC3335"/>
    <w:rsid w:val="00CC3C3C"/>
    <w:rsid w:val="00CC40A3"/>
    <w:rsid w:val="00CC44B2"/>
    <w:rsid w:val="00CC53EE"/>
    <w:rsid w:val="00CC5599"/>
    <w:rsid w:val="00CC57ED"/>
    <w:rsid w:val="00CC61AA"/>
    <w:rsid w:val="00CC6464"/>
    <w:rsid w:val="00CC65C2"/>
    <w:rsid w:val="00CC67EF"/>
    <w:rsid w:val="00CC6AF8"/>
    <w:rsid w:val="00CC6E73"/>
    <w:rsid w:val="00CC786E"/>
    <w:rsid w:val="00CD00D4"/>
    <w:rsid w:val="00CD0336"/>
    <w:rsid w:val="00CD060B"/>
    <w:rsid w:val="00CD0916"/>
    <w:rsid w:val="00CD0A10"/>
    <w:rsid w:val="00CD10B3"/>
    <w:rsid w:val="00CD133C"/>
    <w:rsid w:val="00CD13F6"/>
    <w:rsid w:val="00CD1DC1"/>
    <w:rsid w:val="00CD1E3B"/>
    <w:rsid w:val="00CD5218"/>
    <w:rsid w:val="00CD65BC"/>
    <w:rsid w:val="00CD6611"/>
    <w:rsid w:val="00CD6752"/>
    <w:rsid w:val="00CD72E3"/>
    <w:rsid w:val="00CD7BBB"/>
    <w:rsid w:val="00CD7EC6"/>
    <w:rsid w:val="00CD7F00"/>
    <w:rsid w:val="00CE05B2"/>
    <w:rsid w:val="00CE0E75"/>
    <w:rsid w:val="00CE1CB8"/>
    <w:rsid w:val="00CE1EA5"/>
    <w:rsid w:val="00CE1F31"/>
    <w:rsid w:val="00CE28C7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E6C2D"/>
    <w:rsid w:val="00CE7C08"/>
    <w:rsid w:val="00CE7F9A"/>
    <w:rsid w:val="00CF0CF0"/>
    <w:rsid w:val="00CF1040"/>
    <w:rsid w:val="00CF1207"/>
    <w:rsid w:val="00CF1602"/>
    <w:rsid w:val="00CF1C01"/>
    <w:rsid w:val="00CF396C"/>
    <w:rsid w:val="00CF3CB3"/>
    <w:rsid w:val="00CF46C4"/>
    <w:rsid w:val="00CF4B39"/>
    <w:rsid w:val="00CF56D6"/>
    <w:rsid w:val="00CF6B98"/>
    <w:rsid w:val="00CF6C52"/>
    <w:rsid w:val="00CF6C73"/>
    <w:rsid w:val="00CF6F0E"/>
    <w:rsid w:val="00CF744C"/>
    <w:rsid w:val="00CF7C40"/>
    <w:rsid w:val="00D00349"/>
    <w:rsid w:val="00D017FD"/>
    <w:rsid w:val="00D024E3"/>
    <w:rsid w:val="00D02519"/>
    <w:rsid w:val="00D02FA0"/>
    <w:rsid w:val="00D031DC"/>
    <w:rsid w:val="00D03429"/>
    <w:rsid w:val="00D03C5A"/>
    <w:rsid w:val="00D03C67"/>
    <w:rsid w:val="00D044E3"/>
    <w:rsid w:val="00D049E3"/>
    <w:rsid w:val="00D053E8"/>
    <w:rsid w:val="00D0546D"/>
    <w:rsid w:val="00D0588E"/>
    <w:rsid w:val="00D06443"/>
    <w:rsid w:val="00D06607"/>
    <w:rsid w:val="00D06A21"/>
    <w:rsid w:val="00D06B55"/>
    <w:rsid w:val="00D06CF9"/>
    <w:rsid w:val="00D07031"/>
    <w:rsid w:val="00D074C2"/>
    <w:rsid w:val="00D0799E"/>
    <w:rsid w:val="00D109E4"/>
    <w:rsid w:val="00D10DCB"/>
    <w:rsid w:val="00D111AA"/>
    <w:rsid w:val="00D11259"/>
    <w:rsid w:val="00D120EB"/>
    <w:rsid w:val="00D12D16"/>
    <w:rsid w:val="00D13913"/>
    <w:rsid w:val="00D13D54"/>
    <w:rsid w:val="00D13EDA"/>
    <w:rsid w:val="00D13EEF"/>
    <w:rsid w:val="00D14746"/>
    <w:rsid w:val="00D14846"/>
    <w:rsid w:val="00D15F1E"/>
    <w:rsid w:val="00D21B56"/>
    <w:rsid w:val="00D21CB8"/>
    <w:rsid w:val="00D22862"/>
    <w:rsid w:val="00D22CF2"/>
    <w:rsid w:val="00D23B4E"/>
    <w:rsid w:val="00D241C2"/>
    <w:rsid w:val="00D24246"/>
    <w:rsid w:val="00D24788"/>
    <w:rsid w:val="00D24AF9"/>
    <w:rsid w:val="00D24BF9"/>
    <w:rsid w:val="00D2521B"/>
    <w:rsid w:val="00D2569D"/>
    <w:rsid w:val="00D25872"/>
    <w:rsid w:val="00D2608B"/>
    <w:rsid w:val="00D2632F"/>
    <w:rsid w:val="00D26ADA"/>
    <w:rsid w:val="00D31C27"/>
    <w:rsid w:val="00D3206B"/>
    <w:rsid w:val="00D33C7E"/>
    <w:rsid w:val="00D33EC1"/>
    <w:rsid w:val="00D3608B"/>
    <w:rsid w:val="00D36146"/>
    <w:rsid w:val="00D3623F"/>
    <w:rsid w:val="00D3782A"/>
    <w:rsid w:val="00D37BA2"/>
    <w:rsid w:val="00D37D05"/>
    <w:rsid w:val="00D37D9D"/>
    <w:rsid w:val="00D37E50"/>
    <w:rsid w:val="00D401CC"/>
    <w:rsid w:val="00D403F3"/>
    <w:rsid w:val="00D40565"/>
    <w:rsid w:val="00D406EF"/>
    <w:rsid w:val="00D4109A"/>
    <w:rsid w:val="00D41868"/>
    <w:rsid w:val="00D4254A"/>
    <w:rsid w:val="00D43123"/>
    <w:rsid w:val="00D43567"/>
    <w:rsid w:val="00D43C39"/>
    <w:rsid w:val="00D43E31"/>
    <w:rsid w:val="00D43FBF"/>
    <w:rsid w:val="00D4417A"/>
    <w:rsid w:val="00D4562F"/>
    <w:rsid w:val="00D456A8"/>
    <w:rsid w:val="00D45B28"/>
    <w:rsid w:val="00D45F5A"/>
    <w:rsid w:val="00D4615F"/>
    <w:rsid w:val="00D46337"/>
    <w:rsid w:val="00D473F8"/>
    <w:rsid w:val="00D47413"/>
    <w:rsid w:val="00D479E9"/>
    <w:rsid w:val="00D47A3F"/>
    <w:rsid w:val="00D47A70"/>
    <w:rsid w:val="00D47B6A"/>
    <w:rsid w:val="00D50371"/>
    <w:rsid w:val="00D508D5"/>
    <w:rsid w:val="00D50C81"/>
    <w:rsid w:val="00D5183A"/>
    <w:rsid w:val="00D518BC"/>
    <w:rsid w:val="00D51A21"/>
    <w:rsid w:val="00D51F69"/>
    <w:rsid w:val="00D520CC"/>
    <w:rsid w:val="00D5238E"/>
    <w:rsid w:val="00D5431E"/>
    <w:rsid w:val="00D550A3"/>
    <w:rsid w:val="00D5514D"/>
    <w:rsid w:val="00D55255"/>
    <w:rsid w:val="00D555BE"/>
    <w:rsid w:val="00D5628D"/>
    <w:rsid w:val="00D5677E"/>
    <w:rsid w:val="00D576E1"/>
    <w:rsid w:val="00D60B39"/>
    <w:rsid w:val="00D60E07"/>
    <w:rsid w:val="00D6287F"/>
    <w:rsid w:val="00D62B13"/>
    <w:rsid w:val="00D630AD"/>
    <w:rsid w:val="00D633E0"/>
    <w:rsid w:val="00D6355D"/>
    <w:rsid w:val="00D6363B"/>
    <w:rsid w:val="00D660A3"/>
    <w:rsid w:val="00D66738"/>
    <w:rsid w:val="00D66B63"/>
    <w:rsid w:val="00D67D33"/>
    <w:rsid w:val="00D67EED"/>
    <w:rsid w:val="00D701DD"/>
    <w:rsid w:val="00D70E7E"/>
    <w:rsid w:val="00D7105A"/>
    <w:rsid w:val="00D71E1E"/>
    <w:rsid w:val="00D72201"/>
    <w:rsid w:val="00D72514"/>
    <w:rsid w:val="00D73359"/>
    <w:rsid w:val="00D73AD8"/>
    <w:rsid w:val="00D73D6E"/>
    <w:rsid w:val="00D73DBD"/>
    <w:rsid w:val="00D73E73"/>
    <w:rsid w:val="00D73EC5"/>
    <w:rsid w:val="00D742C4"/>
    <w:rsid w:val="00D74B09"/>
    <w:rsid w:val="00D75744"/>
    <w:rsid w:val="00D75825"/>
    <w:rsid w:val="00D75D20"/>
    <w:rsid w:val="00D80658"/>
    <w:rsid w:val="00D808E5"/>
    <w:rsid w:val="00D80EA6"/>
    <w:rsid w:val="00D81765"/>
    <w:rsid w:val="00D81A44"/>
    <w:rsid w:val="00D84065"/>
    <w:rsid w:val="00D848A9"/>
    <w:rsid w:val="00D85386"/>
    <w:rsid w:val="00D85400"/>
    <w:rsid w:val="00D85E31"/>
    <w:rsid w:val="00D86061"/>
    <w:rsid w:val="00D863B1"/>
    <w:rsid w:val="00D86419"/>
    <w:rsid w:val="00D87923"/>
    <w:rsid w:val="00D87A06"/>
    <w:rsid w:val="00D900AD"/>
    <w:rsid w:val="00D90AE8"/>
    <w:rsid w:val="00D91278"/>
    <w:rsid w:val="00D92177"/>
    <w:rsid w:val="00D92D98"/>
    <w:rsid w:val="00D92F86"/>
    <w:rsid w:val="00D930DF"/>
    <w:rsid w:val="00D93568"/>
    <w:rsid w:val="00D93999"/>
    <w:rsid w:val="00D93F0D"/>
    <w:rsid w:val="00D950C9"/>
    <w:rsid w:val="00D95293"/>
    <w:rsid w:val="00D95C18"/>
    <w:rsid w:val="00D96B7D"/>
    <w:rsid w:val="00D978B3"/>
    <w:rsid w:val="00D97F83"/>
    <w:rsid w:val="00DA035C"/>
    <w:rsid w:val="00DA0B34"/>
    <w:rsid w:val="00DA0BF3"/>
    <w:rsid w:val="00DA16CD"/>
    <w:rsid w:val="00DA175A"/>
    <w:rsid w:val="00DA2882"/>
    <w:rsid w:val="00DA2961"/>
    <w:rsid w:val="00DA2B25"/>
    <w:rsid w:val="00DA387C"/>
    <w:rsid w:val="00DA3A99"/>
    <w:rsid w:val="00DA4B74"/>
    <w:rsid w:val="00DA6352"/>
    <w:rsid w:val="00DA68AF"/>
    <w:rsid w:val="00DA6E30"/>
    <w:rsid w:val="00DA7408"/>
    <w:rsid w:val="00DA7663"/>
    <w:rsid w:val="00DA778C"/>
    <w:rsid w:val="00DA7FE3"/>
    <w:rsid w:val="00DB041A"/>
    <w:rsid w:val="00DB0998"/>
    <w:rsid w:val="00DB0D3A"/>
    <w:rsid w:val="00DB1019"/>
    <w:rsid w:val="00DB25B8"/>
    <w:rsid w:val="00DB38DE"/>
    <w:rsid w:val="00DB43B8"/>
    <w:rsid w:val="00DB46C0"/>
    <w:rsid w:val="00DB4E40"/>
    <w:rsid w:val="00DB588B"/>
    <w:rsid w:val="00DB5B98"/>
    <w:rsid w:val="00DB5F8F"/>
    <w:rsid w:val="00DB69D8"/>
    <w:rsid w:val="00DB72C8"/>
    <w:rsid w:val="00DB7BCF"/>
    <w:rsid w:val="00DC0563"/>
    <w:rsid w:val="00DC11A4"/>
    <w:rsid w:val="00DC29CE"/>
    <w:rsid w:val="00DC2A46"/>
    <w:rsid w:val="00DC3E3F"/>
    <w:rsid w:val="00DC4618"/>
    <w:rsid w:val="00DC5186"/>
    <w:rsid w:val="00DC5A05"/>
    <w:rsid w:val="00DC6262"/>
    <w:rsid w:val="00DC7A0B"/>
    <w:rsid w:val="00DD039F"/>
    <w:rsid w:val="00DD0B04"/>
    <w:rsid w:val="00DD0C67"/>
    <w:rsid w:val="00DD0E8E"/>
    <w:rsid w:val="00DD1109"/>
    <w:rsid w:val="00DD14C2"/>
    <w:rsid w:val="00DD1C05"/>
    <w:rsid w:val="00DD1FC0"/>
    <w:rsid w:val="00DD2040"/>
    <w:rsid w:val="00DD2069"/>
    <w:rsid w:val="00DD2245"/>
    <w:rsid w:val="00DD27D9"/>
    <w:rsid w:val="00DD2D84"/>
    <w:rsid w:val="00DD2E95"/>
    <w:rsid w:val="00DD3AF9"/>
    <w:rsid w:val="00DD5AFF"/>
    <w:rsid w:val="00DD6A9F"/>
    <w:rsid w:val="00DD713C"/>
    <w:rsid w:val="00DD7698"/>
    <w:rsid w:val="00DD7862"/>
    <w:rsid w:val="00DD786D"/>
    <w:rsid w:val="00DD7DA9"/>
    <w:rsid w:val="00DD7F28"/>
    <w:rsid w:val="00DE069B"/>
    <w:rsid w:val="00DE236C"/>
    <w:rsid w:val="00DE29B5"/>
    <w:rsid w:val="00DE29E8"/>
    <w:rsid w:val="00DE34A9"/>
    <w:rsid w:val="00DE3BF6"/>
    <w:rsid w:val="00DE3C8E"/>
    <w:rsid w:val="00DE3D35"/>
    <w:rsid w:val="00DE4103"/>
    <w:rsid w:val="00DE4650"/>
    <w:rsid w:val="00DE4C33"/>
    <w:rsid w:val="00DE5565"/>
    <w:rsid w:val="00DE559A"/>
    <w:rsid w:val="00DE5880"/>
    <w:rsid w:val="00DE5DBB"/>
    <w:rsid w:val="00DE6DE3"/>
    <w:rsid w:val="00DE6F03"/>
    <w:rsid w:val="00DE7A52"/>
    <w:rsid w:val="00DF0711"/>
    <w:rsid w:val="00DF12E4"/>
    <w:rsid w:val="00DF1518"/>
    <w:rsid w:val="00DF1650"/>
    <w:rsid w:val="00DF16C9"/>
    <w:rsid w:val="00DF188B"/>
    <w:rsid w:val="00DF1E8A"/>
    <w:rsid w:val="00DF214A"/>
    <w:rsid w:val="00DF4788"/>
    <w:rsid w:val="00DF4F2A"/>
    <w:rsid w:val="00DF5387"/>
    <w:rsid w:val="00DF544A"/>
    <w:rsid w:val="00DF5970"/>
    <w:rsid w:val="00DF5A9B"/>
    <w:rsid w:val="00DF5AB0"/>
    <w:rsid w:val="00DF5C8A"/>
    <w:rsid w:val="00DF5F3D"/>
    <w:rsid w:val="00DF5FD4"/>
    <w:rsid w:val="00DF6705"/>
    <w:rsid w:val="00DF691E"/>
    <w:rsid w:val="00DF6AFC"/>
    <w:rsid w:val="00DF71B0"/>
    <w:rsid w:val="00DF7DC5"/>
    <w:rsid w:val="00E018AF"/>
    <w:rsid w:val="00E01CBC"/>
    <w:rsid w:val="00E02447"/>
    <w:rsid w:val="00E026EA"/>
    <w:rsid w:val="00E02AB1"/>
    <w:rsid w:val="00E03918"/>
    <w:rsid w:val="00E03B31"/>
    <w:rsid w:val="00E04C31"/>
    <w:rsid w:val="00E05754"/>
    <w:rsid w:val="00E05DB4"/>
    <w:rsid w:val="00E060D6"/>
    <w:rsid w:val="00E06F3F"/>
    <w:rsid w:val="00E07F68"/>
    <w:rsid w:val="00E12120"/>
    <w:rsid w:val="00E123F3"/>
    <w:rsid w:val="00E135EF"/>
    <w:rsid w:val="00E13713"/>
    <w:rsid w:val="00E14580"/>
    <w:rsid w:val="00E148B9"/>
    <w:rsid w:val="00E14918"/>
    <w:rsid w:val="00E15161"/>
    <w:rsid w:val="00E15311"/>
    <w:rsid w:val="00E15408"/>
    <w:rsid w:val="00E15A4D"/>
    <w:rsid w:val="00E16066"/>
    <w:rsid w:val="00E174C0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5"/>
    <w:rsid w:val="00E24D08"/>
    <w:rsid w:val="00E25CC1"/>
    <w:rsid w:val="00E25D75"/>
    <w:rsid w:val="00E25F2E"/>
    <w:rsid w:val="00E26125"/>
    <w:rsid w:val="00E26260"/>
    <w:rsid w:val="00E2695C"/>
    <w:rsid w:val="00E26E06"/>
    <w:rsid w:val="00E27BDC"/>
    <w:rsid w:val="00E31026"/>
    <w:rsid w:val="00E323A8"/>
    <w:rsid w:val="00E3286C"/>
    <w:rsid w:val="00E328CE"/>
    <w:rsid w:val="00E32A26"/>
    <w:rsid w:val="00E32ADB"/>
    <w:rsid w:val="00E32B00"/>
    <w:rsid w:val="00E335BF"/>
    <w:rsid w:val="00E342CB"/>
    <w:rsid w:val="00E34E6E"/>
    <w:rsid w:val="00E35806"/>
    <w:rsid w:val="00E36231"/>
    <w:rsid w:val="00E3701C"/>
    <w:rsid w:val="00E37F35"/>
    <w:rsid w:val="00E4096B"/>
    <w:rsid w:val="00E41E94"/>
    <w:rsid w:val="00E424C4"/>
    <w:rsid w:val="00E425AD"/>
    <w:rsid w:val="00E42F50"/>
    <w:rsid w:val="00E431D6"/>
    <w:rsid w:val="00E44D00"/>
    <w:rsid w:val="00E45257"/>
    <w:rsid w:val="00E4569E"/>
    <w:rsid w:val="00E456CF"/>
    <w:rsid w:val="00E460F7"/>
    <w:rsid w:val="00E46615"/>
    <w:rsid w:val="00E46A29"/>
    <w:rsid w:val="00E46BF1"/>
    <w:rsid w:val="00E47D2F"/>
    <w:rsid w:val="00E47D91"/>
    <w:rsid w:val="00E509A7"/>
    <w:rsid w:val="00E51106"/>
    <w:rsid w:val="00E51D9C"/>
    <w:rsid w:val="00E52494"/>
    <w:rsid w:val="00E524A4"/>
    <w:rsid w:val="00E52E10"/>
    <w:rsid w:val="00E52FB1"/>
    <w:rsid w:val="00E533D8"/>
    <w:rsid w:val="00E53AC2"/>
    <w:rsid w:val="00E53E91"/>
    <w:rsid w:val="00E54CFA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1BFC"/>
    <w:rsid w:val="00E6272C"/>
    <w:rsid w:val="00E6477A"/>
    <w:rsid w:val="00E65C90"/>
    <w:rsid w:val="00E66D7F"/>
    <w:rsid w:val="00E67415"/>
    <w:rsid w:val="00E70133"/>
    <w:rsid w:val="00E710B5"/>
    <w:rsid w:val="00E71CB3"/>
    <w:rsid w:val="00E71D42"/>
    <w:rsid w:val="00E7280E"/>
    <w:rsid w:val="00E72A2D"/>
    <w:rsid w:val="00E72DF6"/>
    <w:rsid w:val="00E73125"/>
    <w:rsid w:val="00E7381A"/>
    <w:rsid w:val="00E73CCB"/>
    <w:rsid w:val="00E73CEF"/>
    <w:rsid w:val="00E74ABF"/>
    <w:rsid w:val="00E74C43"/>
    <w:rsid w:val="00E74FFB"/>
    <w:rsid w:val="00E75627"/>
    <w:rsid w:val="00E75ABA"/>
    <w:rsid w:val="00E76119"/>
    <w:rsid w:val="00E7657A"/>
    <w:rsid w:val="00E76DFF"/>
    <w:rsid w:val="00E77400"/>
    <w:rsid w:val="00E77626"/>
    <w:rsid w:val="00E776AE"/>
    <w:rsid w:val="00E80081"/>
    <w:rsid w:val="00E800C7"/>
    <w:rsid w:val="00E80106"/>
    <w:rsid w:val="00E81DB8"/>
    <w:rsid w:val="00E81DF4"/>
    <w:rsid w:val="00E83AE6"/>
    <w:rsid w:val="00E844DD"/>
    <w:rsid w:val="00E849CE"/>
    <w:rsid w:val="00E84FA3"/>
    <w:rsid w:val="00E855CA"/>
    <w:rsid w:val="00E859B7"/>
    <w:rsid w:val="00E863D0"/>
    <w:rsid w:val="00E86FA1"/>
    <w:rsid w:val="00E87596"/>
    <w:rsid w:val="00E876C9"/>
    <w:rsid w:val="00E9008D"/>
    <w:rsid w:val="00E90553"/>
    <w:rsid w:val="00E905A5"/>
    <w:rsid w:val="00E90B46"/>
    <w:rsid w:val="00E91431"/>
    <w:rsid w:val="00E91616"/>
    <w:rsid w:val="00E919DD"/>
    <w:rsid w:val="00E91BB4"/>
    <w:rsid w:val="00E91BE4"/>
    <w:rsid w:val="00E9428D"/>
    <w:rsid w:val="00E9691B"/>
    <w:rsid w:val="00E96F37"/>
    <w:rsid w:val="00E97196"/>
    <w:rsid w:val="00E97294"/>
    <w:rsid w:val="00EA00EB"/>
    <w:rsid w:val="00EA0ACE"/>
    <w:rsid w:val="00EA0C70"/>
    <w:rsid w:val="00EA0D9F"/>
    <w:rsid w:val="00EA0DDB"/>
    <w:rsid w:val="00EA10A8"/>
    <w:rsid w:val="00EA12C4"/>
    <w:rsid w:val="00EA12DD"/>
    <w:rsid w:val="00EA2979"/>
    <w:rsid w:val="00EA2E13"/>
    <w:rsid w:val="00EA32CC"/>
    <w:rsid w:val="00EA3309"/>
    <w:rsid w:val="00EA34E9"/>
    <w:rsid w:val="00EA350E"/>
    <w:rsid w:val="00EA3598"/>
    <w:rsid w:val="00EA4B36"/>
    <w:rsid w:val="00EA5403"/>
    <w:rsid w:val="00EA564B"/>
    <w:rsid w:val="00EA5F38"/>
    <w:rsid w:val="00EA65B5"/>
    <w:rsid w:val="00EA6DDA"/>
    <w:rsid w:val="00EA6F7F"/>
    <w:rsid w:val="00EA7529"/>
    <w:rsid w:val="00EA7769"/>
    <w:rsid w:val="00EB0304"/>
    <w:rsid w:val="00EB0838"/>
    <w:rsid w:val="00EB0D67"/>
    <w:rsid w:val="00EB1605"/>
    <w:rsid w:val="00EB1886"/>
    <w:rsid w:val="00EB1919"/>
    <w:rsid w:val="00EB1E30"/>
    <w:rsid w:val="00EB1E83"/>
    <w:rsid w:val="00EB1FA8"/>
    <w:rsid w:val="00EB2A28"/>
    <w:rsid w:val="00EB2B83"/>
    <w:rsid w:val="00EB3684"/>
    <w:rsid w:val="00EB40DA"/>
    <w:rsid w:val="00EB4559"/>
    <w:rsid w:val="00EB5829"/>
    <w:rsid w:val="00EB59F7"/>
    <w:rsid w:val="00EB5AC7"/>
    <w:rsid w:val="00EB5B8B"/>
    <w:rsid w:val="00EB71E9"/>
    <w:rsid w:val="00EB74D0"/>
    <w:rsid w:val="00EB7786"/>
    <w:rsid w:val="00EC0B2B"/>
    <w:rsid w:val="00EC0BB4"/>
    <w:rsid w:val="00EC2087"/>
    <w:rsid w:val="00EC2332"/>
    <w:rsid w:val="00EC2F22"/>
    <w:rsid w:val="00EC33EE"/>
    <w:rsid w:val="00EC3773"/>
    <w:rsid w:val="00EC3E2D"/>
    <w:rsid w:val="00EC426B"/>
    <w:rsid w:val="00EC4570"/>
    <w:rsid w:val="00EC5949"/>
    <w:rsid w:val="00EC70E2"/>
    <w:rsid w:val="00EC7835"/>
    <w:rsid w:val="00EC7C7C"/>
    <w:rsid w:val="00EC7EFE"/>
    <w:rsid w:val="00EC7F12"/>
    <w:rsid w:val="00ED0B32"/>
    <w:rsid w:val="00ED14BC"/>
    <w:rsid w:val="00ED1A61"/>
    <w:rsid w:val="00ED2127"/>
    <w:rsid w:val="00ED2938"/>
    <w:rsid w:val="00ED303D"/>
    <w:rsid w:val="00ED3283"/>
    <w:rsid w:val="00ED403D"/>
    <w:rsid w:val="00ED4480"/>
    <w:rsid w:val="00ED4D50"/>
    <w:rsid w:val="00ED522F"/>
    <w:rsid w:val="00ED5969"/>
    <w:rsid w:val="00ED6F91"/>
    <w:rsid w:val="00ED716F"/>
    <w:rsid w:val="00EE1382"/>
    <w:rsid w:val="00EE1578"/>
    <w:rsid w:val="00EE269C"/>
    <w:rsid w:val="00EE2DCC"/>
    <w:rsid w:val="00EE3278"/>
    <w:rsid w:val="00EE3820"/>
    <w:rsid w:val="00EE4F68"/>
    <w:rsid w:val="00EE67E4"/>
    <w:rsid w:val="00EE6E34"/>
    <w:rsid w:val="00EE747E"/>
    <w:rsid w:val="00EF091D"/>
    <w:rsid w:val="00EF253F"/>
    <w:rsid w:val="00EF2929"/>
    <w:rsid w:val="00EF2E5B"/>
    <w:rsid w:val="00EF3ABF"/>
    <w:rsid w:val="00EF4EC6"/>
    <w:rsid w:val="00EF5357"/>
    <w:rsid w:val="00EF5A34"/>
    <w:rsid w:val="00EF5B10"/>
    <w:rsid w:val="00EF5CE7"/>
    <w:rsid w:val="00EF637C"/>
    <w:rsid w:val="00EF6B37"/>
    <w:rsid w:val="00EF73D6"/>
    <w:rsid w:val="00F00D68"/>
    <w:rsid w:val="00F0107B"/>
    <w:rsid w:val="00F01293"/>
    <w:rsid w:val="00F033EE"/>
    <w:rsid w:val="00F03D3F"/>
    <w:rsid w:val="00F04144"/>
    <w:rsid w:val="00F0485E"/>
    <w:rsid w:val="00F05ACE"/>
    <w:rsid w:val="00F0674C"/>
    <w:rsid w:val="00F076C8"/>
    <w:rsid w:val="00F07A81"/>
    <w:rsid w:val="00F07E54"/>
    <w:rsid w:val="00F1096F"/>
    <w:rsid w:val="00F11155"/>
    <w:rsid w:val="00F1206C"/>
    <w:rsid w:val="00F121B9"/>
    <w:rsid w:val="00F130CC"/>
    <w:rsid w:val="00F13D24"/>
    <w:rsid w:val="00F14012"/>
    <w:rsid w:val="00F14919"/>
    <w:rsid w:val="00F149D8"/>
    <w:rsid w:val="00F14E30"/>
    <w:rsid w:val="00F16018"/>
    <w:rsid w:val="00F169F1"/>
    <w:rsid w:val="00F20913"/>
    <w:rsid w:val="00F20EB7"/>
    <w:rsid w:val="00F21A18"/>
    <w:rsid w:val="00F22992"/>
    <w:rsid w:val="00F22BD4"/>
    <w:rsid w:val="00F2315D"/>
    <w:rsid w:val="00F232AA"/>
    <w:rsid w:val="00F23697"/>
    <w:rsid w:val="00F23BA1"/>
    <w:rsid w:val="00F23EDB"/>
    <w:rsid w:val="00F24111"/>
    <w:rsid w:val="00F24EA0"/>
    <w:rsid w:val="00F251BF"/>
    <w:rsid w:val="00F251D4"/>
    <w:rsid w:val="00F256DF"/>
    <w:rsid w:val="00F263AE"/>
    <w:rsid w:val="00F26659"/>
    <w:rsid w:val="00F26EFC"/>
    <w:rsid w:val="00F2766E"/>
    <w:rsid w:val="00F30957"/>
    <w:rsid w:val="00F30E40"/>
    <w:rsid w:val="00F317AB"/>
    <w:rsid w:val="00F31A35"/>
    <w:rsid w:val="00F31DF2"/>
    <w:rsid w:val="00F31F88"/>
    <w:rsid w:val="00F32C45"/>
    <w:rsid w:val="00F3383A"/>
    <w:rsid w:val="00F33A9C"/>
    <w:rsid w:val="00F34117"/>
    <w:rsid w:val="00F3423A"/>
    <w:rsid w:val="00F349CC"/>
    <w:rsid w:val="00F34EE9"/>
    <w:rsid w:val="00F34FD0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0F06"/>
    <w:rsid w:val="00F41F90"/>
    <w:rsid w:val="00F42085"/>
    <w:rsid w:val="00F439E7"/>
    <w:rsid w:val="00F4469A"/>
    <w:rsid w:val="00F449B9"/>
    <w:rsid w:val="00F44E7D"/>
    <w:rsid w:val="00F458AC"/>
    <w:rsid w:val="00F46109"/>
    <w:rsid w:val="00F46286"/>
    <w:rsid w:val="00F46B59"/>
    <w:rsid w:val="00F46BB7"/>
    <w:rsid w:val="00F4701F"/>
    <w:rsid w:val="00F47210"/>
    <w:rsid w:val="00F4781B"/>
    <w:rsid w:val="00F5021A"/>
    <w:rsid w:val="00F5028B"/>
    <w:rsid w:val="00F503C6"/>
    <w:rsid w:val="00F50429"/>
    <w:rsid w:val="00F50840"/>
    <w:rsid w:val="00F50BF9"/>
    <w:rsid w:val="00F51859"/>
    <w:rsid w:val="00F51992"/>
    <w:rsid w:val="00F51FEE"/>
    <w:rsid w:val="00F52E95"/>
    <w:rsid w:val="00F53057"/>
    <w:rsid w:val="00F53406"/>
    <w:rsid w:val="00F539C1"/>
    <w:rsid w:val="00F5424E"/>
    <w:rsid w:val="00F55848"/>
    <w:rsid w:val="00F55B74"/>
    <w:rsid w:val="00F55CB8"/>
    <w:rsid w:val="00F561D5"/>
    <w:rsid w:val="00F56AFB"/>
    <w:rsid w:val="00F56CDF"/>
    <w:rsid w:val="00F56F0E"/>
    <w:rsid w:val="00F56F64"/>
    <w:rsid w:val="00F57273"/>
    <w:rsid w:val="00F60447"/>
    <w:rsid w:val="00F61C93"/>
    <w:rsid w:val="00F61CF8"/>
    <w:rsid w:val="00F61D56"/>
    <w:rsid w:val="00F626D1"/>
    <w:rsid w:val="00F626FE"/>
    <w:rsid w:val="00F62A46"/>
    <w:rsid w:val="00F62BF6"/>
    <w:rsid w:val="00F63153"/>
    <w:rsid w:val="00F65F9E"/>
    <w:rsid w:val="00F66260"/>
    <w:rsid w:val="00F66C9B"/>
    <w:rsid w:val="00F6726F"/>
    <w:rsid w:val="00F67713"/>
    <w:rsid w:val="00F703D3"/>
    <w:rsid w:val="00F70ACE"/>
    <w:rsid w:val="00F70C83"/>
    <w:rsid w:val="00F71B57"/>
    <w:rsid w:val="00F71B69"/>
    <w:rsid w:val="00F7271F"/>
    <w:rsid w:val="00F73073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59D"/>
    <w:rsid w:val="00F80786"/>
    <w:rsid w:val="00F80ABD"/>
    <w:rsid w:val="00F8103B"/>
    <w:rsid w:val="00F8112C"/>
    <w:rsid w:val="00F8222F"/>
    <w:rsid w:val="00F8279F"/>
    <w:rsid w:val="00F83A2C"/>
    <w:rsid w:val="00F84445"/>
    <w:rsid w:val="00F84CB8"/>
    <w:rsid w:val="00F8564B"/>
    <w:rsid w:val="00F85CBA"/>
    <w:rsid w:val="00F864EE"/>
    <w:rsid w:val="00F865F9"/>
    <w:rsid w:val="00F866C2"/>
    <w:rsid w:val="00F86A22"/>
    <w:rsid w:val="00F8730A"/>
    <w:rsid w:val="00F8792E"/>
    <w:rsid w:val="00F90894"/>
    <w:rsid w:val="00F90CD9"/>
    <w:rsid w:val="00F91448"/>
    <w:rsid w:val="00F91947"/>
    <w:rsid w:val="00F91E0D"/>
    <w:rsid w:val="00F92FB6"/>
    <w:rsid w:val="00F939AF"/>
    <w:rsid w:val="00F942D3"/>
    <w:rsid w:val="00F94391"/>
    <w:rsid w:val="00F947F9"/>
    <w:rsid w:val="00F95A3B"/>
    <w:rsid w:val="00F97551"/>
    <w:rsid w:val="00F97930"/>
    <w:rsid w:val="00FA0AAF"/>
    <w:rsid w:val="00FA1C3F"/>
    <w:rsid w:val="00FA1C8D"/>
    <w:rsid w:val="00FA22BE"/>
    <w:rsid w:val="00FA262E"/>
    <w:rsid w:val="00FA275D"/>
    <w:rsid w:val="00FA275E"/>
    <w:rsid w:val="00FA2CC3"/>
    <w:rsid w:val="00FA3027"/>
    <w:rsid w:val="00FA37E9"/>
    <w:rsid w:val="00FA4DC6"/>
    <w:rsid w:val="00FA56AB"/>
    <w:rsid w:val="00FA581C"/>
    <w:rsid w:val="00FA652B"/>
    <w:rsid w:val="00FA6DA7"/>
    <w:rsid w:val="00FA6DE6"/>
    <w:rsid w:val="00FA70BC"/>
    <w:rsid w:val="00FA7363"/>
    <w:rsid w:val="00FB0DE4"/>
    <w:rsid w:val="00FB12FB"/>
    <w:rsid w:val="00FB15BF"/>
    <w:rsid w:val="00FB1670"/>
    <w:rsid w:val="00FB2314"/>
    <w:rsid w:val="00FB235E"/>
    <w:rsid w:val="00FB2FA4"/>
    <w:rsid w:val="00FB30C1"/>
    <w:rsid w:val="00FB32AA"/>
    <w:rsid w:val="00FB3C0F"/>
    <w:rsid w:val="00FB58CB"/>
    <w:rsid w:val="00FB5CDA"/>
    <w:rsid w:val="00FB62F3"/>
    <w:rsid w:val="00FB630C"/>
    <w:rsid w:val="00FB675D"/>
    <w:rsid w:val="00FB75EC"/>
    <w:rsid w:val="00FB776E"/>
    <w:rsid w:val="00FB7A50"/>
    <w:rsid w:val="00FC01B4"/>
    <w:rsid w:val="00FC0770"/>
    <w:rsid w:val="00FC1043"/>
    <w:rsid w:val="00FC159B"/>
    <w:rsid w:val="00FC17A6"/>
    <w:rsid w:val="00FC24D8"/>
    <w:rsid w:val="00FC2C9C"/>
    <w:rsid w:val="00FC37AB"/>
    <w:rsid w:val="00FC3B17"/>
    <w:rsid w:val="00FC4589"/>
    <w:rsid w:val="00FC4DE2"/>
    <w:rsid w:val="00FC50CF"/>
    <w:rsid w:val="00FC531E"/>
    <w:rsid w:val="00FC6AB7"/>
    <w:rsid w:val="00FC6C66"/>
    <w:rsid w:val="00FC6D03"/>
    <w:rsid w:val="00FC757D"/>
    <w:rsid w:val="00FC78E2"/>
    <w:rsid w:val="00FC7AC9"/>
    <w:rsid w:val="00FD0573"/>
    <w:rsid w:val="00FD06FE"/>
    <w:rsid w:val="00FD0E74"/>
    <w:rsid w:val="00FD25A0"/>
    <w:rsid w:val="00FD2AD0"/>
    <w:rsid w:val="00FD3647"/>
    <w:rsid w:val="00FD4B3D"/>
    <w:rsid w:val="00FD57F0"/>
    <w:rsid w:val="00FD6050"/>
    <w:rsid w:val="00FD61C7"/>
    <w:rsid w:val="00FD6763"/>
    <w:rsid w:val="00FD6AC7"/>
    <w:rsid w:val="00FE08A8"/>
    <w:rsid w:val="00FE0AF8"/>
    <w:rsid w:val="00FE0E3D"/>
    <w:rsid w:val="00FE1E1C"/>
    <w:rsid w:val="00FE284F"/>
    <w:rsid w:val="00FE2B9A"/>
    <w:rsid w:val="00FE40C7"/>
    <w:rsid w:val="00FE4321"/>
    <w:rsid w:val="00FE4BD7"/>
    <w:rsid w:val="00FE54CA"/>
    <w:rsid w:val="00FE5754"/>
    <w:rsid w:val="00FE58BD"/>
    <w:rsid w:val="00FE5944"/>
    <w:rsid w:val="00FE5BFB"/>
    <w:rsid w:val="00FE64AC"/>
    <w:rsid w:val="00FE66ED"/>
    <w:rsid w:val="00FE6728"/>
    <w:rsid w:val="00FE6A53"/>
    <w:rsid w:val="00FE6E41"/>
    <w:rsid w:val="00FE7230"/>
    <w:rsid w:val="00FE77FA"/>
    <w:rsid w:val="00FF07DF"/>
    <w:rsid w:val="00FF0E19"/>
    <w:rsid w:val="00FF1233"/>
    <w:rsid w:val="00FF12C5"/>
    <w:rsid w:val="00FF1448"/>
    <w:rsid w:val="00FF144C"/>
    <w:rsid w:val="00FF2FF4"/>
    <w:rsid w:val="00FF32B1"/>
    <w:rsid w:val="00FF387F"/>
    <w:rsid w:val="00FF3FF1"/>
    <w:rsid w:val="00FF4115"/>
    <w:rsid w:val="00FF44FC"/>
    <w:rsid w:val="00FF4A91"/>
    <w:rsid w:val="00FF4B0E"/>
    <w:rsid w:val="00FF4DFE"/>
    <w:rsid w:val="00FF53CD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DE03B"/>
  <w15:docId w15:val="{040B4385-98F2-4F95-B1B0-AA2FC18C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9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uiPriority w:val="9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uiPriority w:val="9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uiPriority w:val="9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uiPriority w:val="9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qFormat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uiPriority w:val="99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uiPriority w:val="99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uiPriority w:val="99"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uiPriority w:val="99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uiPriority w:val="99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uiPriority w:val="99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uiPriority w:val="99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uiPriority w:val="99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uiPriority w:val="99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uiPriority w:val="99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uiPriority w:val="99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uiPriority w:val="99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uiPriority w:val="99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1"/>
    <w:uiPriority w:val="99"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uiPriority w:val="99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link w:val="DefaultZnak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,Preambuła,List Paragraph,L1,Numerowanie,Wypunktowanie,BulletC,Obiekt,normalny tekst,Akapit z listą31,Bullets,sw tekst,T_SZ_List Paragraph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uiPriority w:val="99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uiPriority w:val="99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uiPriority w:val="99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1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uiPriority w:val="39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uiPriority w:val="99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bCs w:val="0"/>
      <w:color w:val="auto"/>
      <w:sz w:val="20"/>
    </w:rPr>
  </w:style>
  <w:style w:type="character" w:customStyle="1" w:styleId="HTML-wstpniesformatowanyZnak">
    <w:name w:val="HTML - wstępnie sformatowany Znak"/>
    <w:link w:val="HTML-wstpniesformatowany"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,Preambuła Znak,List Paragraph Znak,L1 Znak,Numerowanie Znak,Wypunktowanie Znak,BulletC Znak,Obiekt Znak,normalny tekst Znak,Akapit z listą31 Znak,Bullets Znak,sw tekst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62AD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uiPriority w:val="9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uiPriority w:val="99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3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4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4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4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4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59"/>
    <w:rsid w:val="005C5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link w:val="Tekstpodstawowy"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link w:val="Nagwek5"/>
    <w:uiPriority w:val="9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link w:val="Nagwek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link w:val="Stopka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  <w:style w:type="character" w:customStyle="1" w:styleId="Nagwek9Znak">
    <w:name w:val="Nagłówek 9 Znak"/>
    <w:link w:val="Nagwek9"/>
    <w:rsid w:val="007F2865"/>
    <w:rPr>
      <w:rFonts w:ascii="Times New Roman" w:eastAsia="Times New Roman" w:hAnsi="Times New Roman"/>
      <w:b/>
      <w:bCs/>
      <w:color w:val="0000FF"/>
      <w:sz w:val="24"/>
    </w:rPr>
  </w:style>
  <w:style w:type="character" w:customStyle="1" w:styleId="MapadokumentuZnak">
    <w:name w:val="Mapa dokumentu Znak"/>
    <w:link w:val="Mapadokumentu"/>
    <w:semiHidden/>
    <w:rsid w:val="007F2865"/>
    <w:rPr>
      <w:rFonts w:ascii="Tahoma" w:eastAsia="Times New Roman" w:hAnsi="Tahoma"/>
      <w:shd w:val="clear" w:color="auto" w:fill="000080"/>
    </w:rPr>
  </w:style>
  <w:style w:type="paragraph" w:styleId="Bezodstpw">
    <w:name w:val="No Spacing"/>
    <w:uiPriority w:val="1"/>
    <w:qFormat/>
    <w:rsid w:val="00CD7F00"/>
    <w:pPr>
      <w:suppressAutoHyphens/>
      <w:autoSpaceDN w:val="0"/>
      <w:jc w:val="both"/>
      <w:textAlignment w:val="baseline"/>
    </w:pPr>
    <w:rPr>
      <w:rFonts w:ascii="Times New Roman" w:eastAsia="Arial" w:hAnsi="Times New Roman"/>
      <w:sz w:val="24"/>
      <w:szCs w:val="24"/>
      <w:lang w:eastAsia="en-US"/>
    </w:rPr>
  </w:style>
  <w:style w:type="character" w:customStyle="1" w:styleId="xbe">
    <w:name w:val="_xbe"/>
    <w:basedOn w:val="Domylnaczcionkaakapitu"/>
    <w:rsid w:val="00CD7F00"/>
  </w:style>
  <w:style w:type="character" w:customStyle="1" w:styleId="DefaultZnak">
    <w:name w:val="Default Znak"/>
    <w:link w:val="Default"/>
    <w:uiPriority w:val="99"/>
    <w:rsid w:val="00CD7F0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liczanie">
    <w:name w:val="Wyliczanie"/>
    <w:basedOn w:val="Normalny"/>
    <w:rsid w:val="00CD7F00"/>
    <w:pPr>
      <w:numPr>
        <w:numId w:val="5"/>
      </w:numPr>
      <w:spacing w:before="120"/>
      <w:ind w:right="-278"/>
    </w:pPr>
    <w:rPr>
      <w:rFonts w:eastAsia="Calibri"/>
      <w:bCs w:val="0"/>
      <w:color w:val="auto"/>
    </w:rPr>
  </w:style>
  <w:style w:type="table" w:customStyle="1" w:styleId="TableNormal1">
    <w:name w:val="Table Normal1"/>
    <w:rsid w:val="00CD7F0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1">
    <w:name w:val="Zaimportowany styl 1"/>
    <w:rsid w:val="00CD7F00"/>
    <w:pPr>
      <w:numPr>
        <w:numId w:val="6"/>
      </w:numPr>
    </w:pPr>
  </w:style>
  <w:style w:type="paragraph" w:customStyle="1" w:styleId="Style23">
    <w:name w:val="Style23"/>
    <w:uiPriority w:val="99"/>
    <w:rsid w:val="00CD7F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278" w:lineRule="exact"/>
      <w:ind w:firstLine="55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Zaimportowanystyl2">
    <w:name w:val="Zaimportowany styl 2"/>
    <w:rsid w:val="00CD7F00"/>
    <w:pPr>
      <w:numPr>
        <w:numId w:val="7"/>
      </w:numPr>
    </w:pPr>
  </w:style>
  <w:style w:type="numbering" w:customStyle="1" w:styleId="Zaimportowanystyl4">
    <w:name w:val="Zaimportowany styl 4"/>
    <w:rsid w:val="00CD7F00"/>
    <w:pPr>
      <w:numPr>
        <w:numId w:val="8"/>
      </w:numPr>
    </w:pPr>
  </w:style>
  <w:style w:type="numbering" w:customStyle="1" w:styleId="Zaimportowanystyl5">
    <w:name w:val="Zaimportowany styl 5"/>
    <w:rsid w:val="00CD7F00"/>
    <w:pPr>
      <w:numPr>
        <w:numId w:val="9"/>
      </w:numPr>
    </w:pPr>
  </w:style>
  <w:style w:type="character" w:customStyle="1" w:styleId="Brak">
    <w:name w:val="Brak"/>
    <w:rsid w:val="00CD7F00"/>
  </w:style>
  <w:style w:type="character" w:customStyle="1" w:styleId="Hyperlink0">
    <w:name w:val="Hyperlink.0"/>
    <w:basedOn w:val="Brak"/>
    <w:rsid w:val="00CD7F00"/>
    <w:rPr>
      <w:u w:val="single"/>
    </w:rPr>
  </w:style>
  <w:style w:type="numbering" w:customStyle="1" w:styleId="Zaimportowanystyl8">
    <w:name w:val="Zaimportowany styl 8"/>
    <w:rsid w:val="00CD7F00"/>
    <w:pPr>
      <w:numPr>
        <w:numId w:val="10"/>
      </w:numPr>
    </w:pPr>
  </w:style>
  <w:style w:type="numbering" w:customStyle="1" w:styleId="Zaimportowanystyl9">
    <w:name w:val="Zaimportowany styl 9"/>
    <w:rsid w:val="00CD7F00"/>
    <w:pPr>
      <w:numPr>
        <w:numId w:val="11"/>
      </w:numPr>
    </w:pPr>
  </w:style>
  <w:style w:type="numbering" w:customStyle="1" w:styleId="Zaimportowanystyl10">
    <w:name w:val="Zaimportowany styl 10"/>
    <w:rsid w:val="00CD7F00"/>
    <w:pPr>
      <w:numPr>
        <w:numId w:val="12"/>
      </w:numPr>
    </w:pPr>
  </w:style>
  <w:style w:type="numbering" w:customStyle="1" w:styleId="Zaimportowanystyl11">
    <w:name w:val="Zaimportowany styl 11"/>
    <w:rsid w:val="00CD7F00"/>
    <w:pPr>
      <w:numPr>
        <w:numId w:val="13"/>
      </w:numPr>
    </w:pPr>
  </w:style>
  <w:style w:type="numbering" w:customStyle="1" w:styleId="Zaimportowanystyl13">
    <w:name w:val="Zaimportowany styl 13"/>
    <w:rsid w:val="00CD7F00"/>
    <w:pPr>
      <w:numPr>
        <w:numId w:val="14"/>
      </w:numPr>
    </w:pPr>
  </w:style>
  <w:style w:type="numbering" w:customStyle="1" w:styleId="Zaimportowanystyl14">
    <w:name w:val="Zaimportowany styl 14"/>
    <w:rsid w:val="00CD7F00"/>
    <w:pPr>
      <w:numPr>
        <w:numId w:val="15"/>
      </w:numPr>
    </w:pPr>
  </w:style>
  <w:style w:type="numbering" w:customStyle="1" w:styleId="Numery">
    <w:name w:val="Numery"/>
    <w:rsid w:val="00CD7F00"/>
    <w:pPr>
      <w:numPr>
        <w:numId w:val="16"/>
      </w:numPr>
    </w:pPr>
  </w:style>
  <w:style w:type="numbering" w:customStyle="1" w:styleId="Zaimportowanystyl15">
    <w:name w:val="Zaimportowany styl 15"/>
    <w:rsid w:val="00CD7F00"/>
    <w:pPr>
      <w:numPr>
        <w:numId w:val="17"/>
      </w:numPr>
    </w:pPr>
  </w:style>
  <w:style w:type="numbering" w:customStyle="1" w:styleId="Zaimportowanystyl16">
    <w:name w:val="Zaimportowany styl 16"/>
    <w:rsid w:val="00CD7F00"/>
    <w:pPr>
      <w:numPr>
        <w:numId w:val="18"/>
      </w:numPr>
    </w:pPr>
  </w:style>
  <w:style w:type="numbering" w:customStyle="1" w:styleId="Zaimportowanystyl17">
    <w:name w:val="Zaimportowany styl 17"/>
    <w:rsid w:val="00CD7F00"/>
    <w:pPr>
      <w:numPr>
        <w:numId w:val="19"/>
      </w:numPr>
    </w:pPr>
  </w:style>
  <w:style w:type="numbering" w:customStyle="1" w:styleId="Zaimportowanystyl18">
    <w:name w:val="Zaimportowany styl 18"/>
    <w:rsid w:val="00CD7F00"/>
    <w:pPr>
      <w:numPr>
        <w:numId w:val="20"/>
      </w:numPr>
    </w:pPr>
  </w:style>
  <w:style w:type="numbering" w:customStyle="1" w:styleId="Zaimportowanystyl19">
    <w:name w:val="Zaimportowany styl 19"/>
    <w:rsid w:val="00CD7F00"/>
    <w:pPr>
      <w:numPr>
        <w:numId w:val="21"/>
      </w:numPr>
    </w:pPr>
  </w:style>
  <w:style w:type="numbering" w:customStyle="1" w:styleId="Zaimportowanystyl3">
    <w:name w:val="Zaimportowany styl 3"/>
    <w:rsid w:val="00CD7F00"/>
    <w:pPr>
      <w:numPr>
        <w:numId w:val="22"/>
      </w:numPr>
    </w:pPr>
  </w:style>
  <w:style w:type="numbering" w:customStyle="1" w:styleId="Zaimportowanystyl7">
    <w:name w:val="Zaimportowany styl 7"/>
    <w:rsid w:val="00CD7F00"/>
    <w:pPr>
      <w:numPr>
        <w:numId w:val="23"/>
      </w:numPr>
    </w:pPr>
  </w:style>
  <w:style w:type="character" w:customStyle="1" w:styleId="Hyperlink1">
    <w:name w:val="Hyperlink.1"/>
    <w:basedOn w:val="Hyperlink0"/>
    <w:rsid w:val="00CD7F00"/>
    <w:rPr>
      <w:color w:val="0000FF"/>
      <w:u w:val="single" w:color="0000FF"/>
      <w:lang w:val="en-US"/>
    </w:rPr>
  </w:style>
  <w:style w:type="numbering" w:customStyle="1" w:styleId="Litery">
    <w:name w:val="Litery"/>
    <w:rsid w:val="00CD7F00"/>
    <w:pPr>
      <w:numPr>
        <w:numId w:val="24"/>
      </w:numPr>
    </w:pPr>
  </w:style>
  <w:style w:type="numbering" w:customStyle="1" w:styleId="Zaimportowanystyl12">
    <w:name w:val="Zaimportowany styl 12"/>
    <w:rsid w:val="00CD7F00"/>
    <w:pPr>
      <w:numPr>
        <w:numId w:val="25"/>
      </w:numPr>
    </w:pPr>
  </w:style>
  <w:style w:type="numbering" w:customStyle="1" w:styleId="Zaimportowanystyl21">
    <w:name w:val="Zaimportowany styl 21"/>
    <w:rsid w:val="00CD7F00"/>
    <w:pPr>
      <w:numPr>
        <w:numId w:val="26"/>
      </w:numPr>
    </w:pPr>
  </w:style>
  <w:style w:type="numbering" w:customStyle="1" w:styleId="Zaimportowanystyl22">
    <w:name w:val="Zaimportowany styl 22"/>
    <w:rsid w:val="00CD7F00"/>
    <w:pPr>
      <w:numPr>
        <w:numId w:val="27"/>
      </w:numPr>
    </w:pPr>
  </w:style>
  <w:style w:type="numbering" w:customStyle="1" w:styleId="Zaimportowanystyl23">
    <w:name w:val="Zaimportowany styl 23"/>
    <w:rsid w:val="00CD7F00"/>
    <w:pPr>
      <w:numPr>
        <w:numId w:val="28"/>
      </w:numPr>
    </w:pPr>
  </w:style>
  <w:style w:type="numbering" w:customStyle="1" w:styleId="Zaimportowanystyl24">
    <w:name w:val="Zaimportowany styl 24"/>
    <w:rsid w:val="00CD7F00"/>
    <w:pPr>
      <w:numPr>
        <w:numId w:val="29"/>
      </w:numPr>
    </w:pPr>
  </w:style>
  <w:style w:type="numbering" w:customStyle="1" w:styleId="Zaimportowanystyl25">
    <w:name w:val="Zaimportowany styl 25"/>
    <w:rsid w:val="00CD7F00"/>
    <w:pPr>
      <w:numPr>
        <w:numId w:val="30"/>
      </w:numPr>
    </w:pPr>
  </w:style>
  <w:style w:type="numbering" w:customStyle="1" w:styleId="Zaimportowanystyl26">
    <w:name w:val="Zaimportowany styl 26"/>
    <w:rsid w:val="00CD7F00"/>
    <w:pPr>
      <w:numPr>
        <w:numId w:val="31"/>
      </w:numPr>
    </w:pPr>
  </w:style>
  <w:style w:type="numbering" w:customStyle="1" w:styleId="Zaimportowanystyl27">
    <w:name w:val="Zaimportowany styl 27"/>
    <w:rsid w:val="00CD7F00"/>
    <w:pPr>
      <w:numPr>
        <w:numId w:val="32"/>
      </w:numPr>
    </w:pPr>
  </w:style>
  <w:style w:type="numbering" w:customStyle="1" w:styleId="Zaimportowanystyl28">
    <w:name w:val="Zaimportowany styl 28"/>
    <w:rsid w:val="00CD7F00"/>
    <w:pPr>
      <w:numPr>
        <w:numId w:val="33"/>
      </w:numPr>
    </w:pPr>
  </w:style>
  <w:style w:type="numbering" w:customStyle="1" w:styleId="Zaimportowanystyl30">
    <w:name w:val="Zaimportowany styl 30"/>
    <w:rsid w:val="00CD7F00"/>
    <w:pPr>
      <w:numPr>
        <w:numId w:val="34"/>
      </w:numPr>
    </w:pPr>
  </w:style>
  <w:style w:type="numbering" w:customStyle="1" w:styleId="Zaimportowanystyl31">
    <w:name w:val="Zaimportowany styl 31"/>
    <w:rsid w:val="00CD7F00"/>
    <w:pPr>
      <w:numPr>
        <w:numId w:val="35"/>
      </w:numPr>
    </w:pPr>
  </w:style>
  <w:style w:type="numbering" w:customStyle="1" w:styleId="Zaimportowanystyl32">
    <w:name w:val="Zaimportowany styl 32"/>
    <w:rsid w:val="00CD7F00"/>
    <w:pPr>
      <w:numPr>
        <w:numId w:val="36"/>
      </w:numPr>
    </w:pPr>
  </w:style>
  <w:style w:type="numbering" w:customStyle="1" w:styleId="Zaimportowanystyl33">
    <w:name w:val="Zaimportowany styl 33"/>
    <w:rsid w:val="00CD7F00"/>
    <w:pPr>
      <w:numPr>
        <w:numId w:val="37"/>
      </w:numPr>
    </w:pPr>
  </w:style>
  <w:style w:type="numbering" w:customStyle="1" w:styleId="Zaimportowanystyl34">
    <w:name w:val="Zaimportowany styl 34"/>
    <w:rsid w:val="00CD7F00"/>
    <w:pPr>
      <w:numPr>
        <w:numId w:val="38"/>
      </w:numPr>
    </w:pPr>
  </w:style>
  <w:style w:type="numbering" w:customStyle="1" w:styleId="Zaimportowanystyl35">
    <w:name w:val="Zaimportowany styl 35"/>
    <w:rsid w:val="00CD7F00"/>
    <w:pPr>
      <w:numPr>
        <w:numId w:val="39"/>
      </w:numPr>
    </w:pPr>
  </w:style>
  <w:style w:type="numbering" w:customStyle="1" w:styleId="Zaimportowanystyl36">
    <w:name w:val="Zaimportowany styl 36"/>
    <w:rsid w:val="00CD7F00"/>
    <w:pPr>
      <w:numPr>
        <w:numId w:val="40"/>
      </w:numPr>
    </w:pPr>
  </w:style>
  <w:style w:type="numbering" w:customStyle="1" w:styleId="Zaimportowanystyl37">
    <w:name w:val="Zaimportowany styl 37"/>
    <w:rsid w:val="00CD7F00"/>
    <w:pPr>
      <w:numPr>
        <w:numId w:val="41"/>
      </w:numPr>
    </w:pPr>
  </w:style>
  <w:style w:type="table" w:customStyle="1" w:styleId="TableNormal2">
    <w:name w:val="Table Normal2"/>
    <w:rsid w:val="00CD7F0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nakZnak">
    <w:name w:val="Znak Znak"/>
    <w:basedOn w:val="Normalny"/>
    <w:rsid w:val="00CD7F00"/>
    <w:pPr>
      <w:spacing w:line="360" w:lineRule="auto"/>
    </w:pPr>
    <w:rPr>
      <w:rFonts w:ascii="Verdana" w:hAnsi="Verdana"/>
      <w:bCs w:val="0"/>
      <w:color w:val="auto"/>
      <w:sz w:val="20"/>
    </w:rPr>
  </w:style>
  <w:style w:type="character" w:customStyle="1" w:styleId="Tekstpodstawowywcity3Znak1">
    <w:name w:val="Tekst podstawowy wcięty 3 Znak1"/>
    <w:link w:val="Tekstpodstawowywcity3"/>
    <w:uiPriority w:val="99"/>
    <w:rsid w:val="00CD7F00"/>
    <w:rPr>
      <w:rFonts w:ascii="Arial" w:eastAsia="Times New Roman" w:hAnsi="Arial"/>
      <w:bCs/>
      <w:color w:val="000000"/>
      <w:sz w:val="16"/>
      <w:szCs w:val="16"/>
    </w:rPr>
  </w:style>
  <w:style w:type="character" w:customStyle="1" w:styleId="Nagwek1Znak1">
    <w:name w:val="Nagłówek 1 Znak1"/>
    <w:link w:val="Nagwek1"/>
    <w:uiPriority w:val="9"/>
    <w:rsid w:val="00CD7F00"/>
    <w:rPr>
      <w:rFonts w:ascii="Times New Roman" w:eastAsia="Times New Roman" w:hAnsi="Times New Roman"/>
      <w:b/>
      <w:bCs/>
      <w:color w:val="4F81BD"/>
      <w:kern w:val="32"/>
      <w:sz w:val="32"/>
      <w:szCs w:val="32"/>
    </w:rPr>
  </w:style>
  <w:style w:type="character" w:customStyle="1" w:styleId="FontStyle85">
    <w:name w:val="Font Style85"/>
    <w:basedOn w:val="Domylnaczcionkaakapitu"/>
    <w:uiPriority w:val="99"/>
    <w:rsid w:val="00CD7F00"/>
    <w:rPr>
      <w:rFonts w:ascii="Times New Roman" w:hAnsi="Times New Roman" w:cs="Times New Roman"/>
      <w:sz w:val="22"/>
      <w:szCs w:val="22"/>
    </w:rPr>
  </w:style>
  <w:style w:type="paragraph" w:customStyle="1" w:styleId="Knormal">
    <w:name w:val="Knormal"/>
    <w:basedOn w:val="Normalny"/>
    <w:link w:val="KnormalZnak"/>
    <w:qFormat/>
    <w:rsid w:val="00CD7F00"/>
    <w:pPr>
      <w:spacing w:before="120" w:after="120"/>
    </w:pPr>
    <w:rPr>
      <w:rFonts w:ascii="Trebuchet MS" w:hAnsi="Trebuchet MS"/>
      <w:bCs w:val="0"/>
      <w:color w:val="auto"/>
      <w:sz w:val="20"/>
    </w:rPr>
  </w:style>
  <w:style w:type="character" w:customStyle="1" w:styleId="KnormalZnak">
    <w:name w:val="Knormal Znak"/>
    <w:basedOn w:val="Domylnaczcionkaakapitu"/>
    <w:link w:val="Knormal"/>
    <w:rsid w:val="00CD7F00"/>
    <w:rPr>
      <w:rFonts w:ascii="Trebuchet MS" w:eastAsia="Times New Roman" w:hAnsi="Trebuchet MS"/>
    </w:rPr>
  </w:style>
  <w:style w:type="table" w:customStyle="1" w:styleId="Calendar1">
    <w:name w:val="Calendar 1"/>
    <w:basedOn w:val="Standardowy"/>
    <w:uiPriority w:val="99"/>
    <w:qFormat/>
    <w:rsid w:val="00CD7F00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NormalBold">
    <w:name w:val="NormalBold"/>
    <w:basedOn w:val="Normalny"/>
    <w:link w:val="NormalBoldChar"/>
    <w:rsid w:val="00CD7F00"/>
    <w:pPr>
      <w:widowControl w:val="0"/>
      <w:jc w:val="left"/>
    </w:pPr>
    <w:rPr>
      <w:b/>
      <w:bCs w:val="0"/>
      <w:color w:val="auto"/>
      <w:szCs w:val="22"/>
      <w:lang w:eastAsia="en-GB"/>
    </w:rPr>
  </w:style>
  <w:style w:type="character" w:customStyle="1" w:styleId="NormalBoldChar">
    <w:name w:val="NormalBold Char"/>
    <w:link w:val="NormalBold"/>
    <w:locked/>
    <w:rsid w:val="00CD7F00"/>
    <w:rPr>
      <w:rFonts w:ascii="Times New Roman" w:eastAsia="Times New Roman" w:hAnsi="Times New Roman"/>
      <w:b/>
      <w:sz w:val="24"/>
      <w:szCs w:val="22"/>
      <w:lang w:eastAsia="en-GB"/>
    </w:rPr>
  </w:style>
  <w:style w:type="paragraph" w:customStyle="1" w:styleId="Text1">
    <w:name w:val="Text 1"/>
    <w:basedOn w:val="Normalny"/>
    <w:rsid w:val="00CD7F00"/>
    <w:pPr>
      <w:spacing w:before="120" w:after="120"/>
      <w:ind w:left="850"/>
    </w:pPr>
    <w:rPr>
      <w:rFonts w:eastAsia="Calibri"/>
      <w:bCs w:val="0"/>
      <w:color w:val="auto"/>
      <w:szCs w:val="22"/>
      <w:lang w:eastAsia="en-GB"/>
    </w:rPr>
  </w:style>
  <w:style w:type="paragraph" w:customStyle="1" w:styleId="NormalLeft">
    <w:name w:val="Normal Left"/>
    <w:basedOn w:val="Normalny"/>
    <w:rsid w:val="00CD7F00"/>
    <w:pPr>
      <w:spacing w:before="120" w:after="120"/>
      <w:jc w:val="left"/>
    </w:pPr>
    <w:rPr>
      <w:rFonts w:eastAsia="Calibri"/>
      <w:bCs w:val="0"/>
      <w:color w:val="auto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D7F00"/>
    <w:pPr>
      <w:keepNext/>
      <w:spacing w:before="120" w:after="360"/>
      <w:jc w:val="center"/>
    </w:pPr>
    <w:rPr>
      <w:rFonts w:eastAsia="Calibri"/>
      <w:b/>
      <w:bCs w:val="0"/>
      <w:color w:val="auto"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D7F00"/>
    <w:pPr>
      <w:keepNext/>
      <w:spacing w:before="120" w:after="360"/>
      <w:jc w:val="center"/>
    </w:pPr>
    <w:rPr>
      <w:rFonts w:eastAsia="Calibri"/>
      <w:b/>
      <w:bCs w:val="0"/>
      <w:smallCaps/>
      <w:color w:val="auto"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D7F00"/>
    <w:pPr>
      <w:spacing w:before="120" w:after="120"/>
      <w:jc w:val="center"/>
    </w:pPr>
    <w:rPr>
      <w:rFonts w:eastAsia="Calibri"/>
      <w:b/>
      <w:bCs w:val="0"/>
      <w:color w:val="auto"/>
      <w:szCs w:val="22"/>
      <w:u w:val="single"/>
      <w:lang w:eastAsia="en-GB"/>
    </w:rPr>
  </w:style>
  <w:style w:type="paragraph" w:customStyle="1" w:styleId="zwykytekst10">
    <w:name w:val="zwykytekst1"/>
    <w:basedOn w:val="Normalny"/>
    <w:rsid w:val="00CD7F00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Akapitzlist2">
    <w:name w:val="Akapit z listą2"/>
    <w:basedOn w:val="Normalny"/>
    <w:uiPriority w:val="99"/>
    <w:qFormat/>
    <w:rsid w:val="00CD7F00"/>
    <w:pPr>
      <w:suppressAutoHyphens/>
      <w:spacing w:before="120"/>
      <w:ind w:left="360" w:hanging="360"/>
    </w:pPr>
    <w:rPr>
      <w:bCs w:val="0"/>
      <w:color w:val="auto"/>
      <w:szCs w:val="24"/>
      <w:lang w:eastAsia="ar-SA"/>
    </w:rPr>
  </w:style>
  <w:style w:type="paragraph" w:customStyle="1" w:styleId="Akapitzlist3">
    <w:name w:val="Akapit z listą3"/>
    <w:basedOn w:val="Normalny"/>
    <w:uiPriority w:val="99"/>
    <w:qFormat/>
    <w:rsid w:val="00CD7F00"/>
    <w:pPr>
      <w:suppressAutoHyphens/>
      <w:spacing w:before="120"/>
      <w:ind w:left="360" w:hanging="360"/>
    </w:pPr>
    <w:rPr>
      <w:bCs w:val="0"/>
      <w:color w:val="auto"/>
      <w:szCs w:val="24"/>
      <w:lang w:eastAsia="ar-SA"/>
    </w:rPr>
  </w:style>
  <w:style w:type="paragraph" w:customStyle="1" w:styleId="msonormal0">
    <w:name w:val="msonormal"/>
    <w:basedOn w:val="Normalny"/>
    <w:rsid w:val="00CD7F00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xl66">
    <w:name w:val="xl66"/>
    <w:basedOn w:val="Normalny"/>
    <w:rsid w:val="00CD7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Akapitzlist4">
    <w:name w:val="Akapit z listą4"/>
    <w:basedOn w:val="Normalny"/>
    <w:uiPriority w:val="99"/>
    <w:qFormat/>
    <w:rsid w:val="00CD7F00"/>
    <w:pPr>
      <w:suppressAutoHyphens/>
      <w:spacing w:before="120"/>
      <w:ind w:left="360" w:hanging="360"/>
    </w:pPr>
    <w:rPr>
      <w:bCs w:val="0"/>
      <w:color w:val="auto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F03"/>
    <w:rPr>
      <w:color w:val="605E5C"/>
      <w:shd w:val="clear" w:color="auto" w:fill="E1DFDD"/>
    </w:rPr>
  </w:style>
  <w:style w:type="paragraph" w:customStyle="1" w:styleId="wypunktowany">
    <w:name w:val="! wypunktowany"/>
    <w:basedOn w:val="Normalny"/>
    <w:link w:val="wypunktowanyZnak"/>
    <w:autoRedefine/>
    <w:qFormat/>
    <w:rsid w:val="00065F86"/>
    <w:rPr>
      <w:bCs w:val="0"/>
      <w:color w:val="auto"/>
    </w:rPr>
  </w:style>
  <w:style w:type="character" w:customStyle="1" w:styleId="wypunktowanyZnak">
    <w:name w:val="! wypunktowany Znak"/>
    <w:basedOn w:val="Domylnaczcionkaakapitu"/>
    <w:link w:val="wypunktowany"/>
    <w:rsid w:val="00065F86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7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45505-2696-4C78-9CB4-6523515F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25</Pages>
  <Words>5279</Words>
  <Characters>31680</Characters>
  <Application>Microsoft Office Word</Application>
  <DocSecurity>0</DocSecurity>
  <Lines>264</Lines>
  <Paragraphs>73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36886</CharactersWithSpaces>
  <SharedDoc>false</SharedDoc>
  <HLinks>
    <vt:vector size="60" baseType="variant">
      <vt:variant>
        <vt:i4>7471170</vt:i4>
      </vt:variant>
      <vt:variant>
        <vt:i4>39</vt:i4>
      </vt:variant>
      <vt:variant>
        <vt:i4>0</vt:i4>
      </vt:variant>
      <vt:variant>
        <vt:i4>5</vt:i4>
      </vt:variant>
      <vt:variant>
        <vt:lpwstr>http://cpubenchmark.net/cpu_list.php</vt:lpwstr>
      </vt:variant>
      <vt:variant>
        <vt:lpwstr/>
      </vt:variant>
      <vt:variant>
        <vt:i4>7602277</vt:i4>
      </vt:variant>
      <vt:variant>
        <vt:i4>24</vt:i4>
      </vt:variant>
      <vt:variant>
        <vt:i4>0</vt:i4>
      </vt:variant>
      <vt:variant>
        <vt:i4>5</vt:i4>
      </vt:variant>
      <vt:variant>
        <vt:lpwstr>http://www.funduszeeuropejskie.gov.pl/strony/o-funduszach/dokumenty/podrecznik-wnioskodawcy-i-beneficjenta-programow-polityki-spojnosci-2014-2020-w-zakresie-informacji-i-promocji/</vt:lpwstr>
      </vt:variant>
      <vt:variant>
        <vt:lpwstr/>
      </vt:variant>
      <vt:variant>
        <vt:i4>6553630</vt:i4>
      </vt:variant>
      <vt:variant>
        <vt:i4>21</vt:i4>
      </vt:variant>
      <vt:variant>
        <vt:i4>0</vt:i4>
      </vt:variant>
      <vt:variant>
        <vt:i4>5</vt:i4>
      </vt:variant>
      <vt:variant>
        <vt:lpwstr>mailto:iod@gios.gov.pl</vt:lpwstr>
      </vt:variant>
      <vt:variant>
        <vt:lpwstr/>
      </vt:variant>
      <vt:variant>
        <vt:i4>2949183</vt:i4>
      </vt:variant>
      <vt:variant>
        <vt:i4>18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3473477</vt:i4>
      </vt:variant>
      <vt:variant>
        <vt:i4>15</vt:i4>
      </vt:variant>
      <vt:variant>
        <vt:i4>0</vt:i4>
      </vt:variant>
      <vt:variant>
        <vt:i4>5</vt:i4>
      </vt:variant>
      <vt:variant>
        <vt:lpwstr>mailto:zamowienia@gios.gov.pl</vt:lpwstr>
      </vt:variant>
      <vt:variant>
        <vt:lpwstr/>
      </vt:variant>
      <vt:variant>
        <vt:i4>1441874</vt:i4>
      </vt:variant>
      <vt:variant>
        <vt:i4>12</vt:i4>
      </vt:variant>
      <vt:variant>
        <vt:i4>0</vt:i4>
      </vt:variant>
      <vt:variant>
        <vt:i4>5</vt:i4>
      </vt:variant>
      <vt:variant>
        <vt:lpwstr>http://www.nccert.pl/</vt:lpwstr>
      </vt:variant>
      <vt:variant>
        <vt:lpwstr/>
      </vt:variant>
      <vt:variant>
        <vt:i4>3473477</vt:i4>
      </vt:variant>
      <vt:variant>
        <vt:i4>9</vt:i4>
      </vt:variant>
      <vt:variant>
        <vt:i4>0</vt:i4>
      </vt:variant>
      <vt:variant>
        <vt:i4>5</vt:i4>
      </vt:variant>
      <vt:variant>
        <vt:lpwstr>mailto:zamowienia@gios.gov.pl</vt:lpwstr>
      </vt:variant>
      <vt:variant>
        <vt:lpwstr/>
      </vt:variant>
      <vt:variant>
        <vt:i4>2097195</vt:i4>
      </vt:variant>
      <vt:variant>
        <vt:i4>6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3473477</vt:i4>
      </vt:variant>
      <vt:variant>
        <vt:i4>3</vt:i4>
      </vt:variant>
      <vt:variant>
        <vt:i4>0</vt:i4>
      </vt:variant>
      <vt:variant>
        <vt:i4>5</vt:i4>
      </vt:variant>
      <vt:variant>
        <vt:lpwstr>mailto:zamowienia@gios.gov.pl</vt:lpwstr>
      </vt:variant>
      <vt:variant>
        <vt:lpwstr/>
      </vt:variant>
      <vt:variant>
        <vt:i4>2097195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subject/>
  <dc:creator>m.ostasiewicz</dc:creator>
  <cp:keywords/>
  <dc:description/>
  <cp:lastModifiedBy>Jakub Wawrzków</cp:lastModifiedBy>
  <cp:revision>7</cp:revision>
  <cp:lastPrinted>2022-06-30T11:02:00Z</cp:lastPrinted>
  <dcterms:created xsi:type="dcterms:W3CDTF">2026-04-10T03:59:00Z</dcterms:created>
  <dcterms:modified xsi:type="dcterms:W3CDTF">2026-04-27T08:03:00Z</dcterms:modified>
</cp:coreProperties>
</file>